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C13" w:rsidRPr="007B5965" w:rsidRDefault="00810C13" w:rsidP="00810C13">
      <w:pPr>
        <w:spacing w:after="0"/>
        <w:jc w:val="center"/>
        <w:rPr>
          <w:rFonts w:ascii="Times New Roman" w:hAnsi="Times New Roman" w:cs="Times New Roman"/>
          <w:b/>
          <w:bCs/>
          <w:color w:val="000000"/>
          <w:sz w:val="28"/>
          <w:szCs w:val="28"/>
          <w:lang w:val="uk-UA"/>
        </w:rPr>
      </w:pPr>
      <w:r w:rsidRPr="007B5965">
        <w:rPr>
          <w:rFonts w:ascii="Times New Roman" w:hAnsi="Times New Roman" w:cs="Times New Roman"/>
          <w:b/>
          <w:bCs/>
          <w:color w:val="000000"/>
          <w:sz w:val="28"/>
          <w:szCs w:val="28"/>
          <w:lang w:val="uk-UA"/>
        </w:rPr>
        <w:t>Пояснювальна записка</w:t>
      </w:r>
      <w:bookmarkStart w:id="0" w:name="_GoBack"/>
      <w:bookmarkEnd w:id="0"/>
    </w:p>
    <w:p w:rsidR="00810C13" w:rsidRDefault="00F4140D" w:rsidP="00810C13">
      <w:pPr>
        <w:spacing w:after="0"/>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Д</w:t>
      </w:r>
      <w:r w:rsidR="00810C13">
        <w:rPr>
          <w:rFonts w:ascii="Times New Roman" w:hAnsi="Times New Roman" w:cs="Times New Roman"/>
          <w:bCs/>
          <w:color w:val="000000"/>
          <w:sz w:val="24"/>
          <w:szCs w:val="24"/>
          <w:lang w:val="uk-UA"/>
        </w:rPr>
        <w:t>о</w:t>
      </w:r>
      <w:r>
        <w:rPr>
          <w:rFonts w:ascii="Times New Roman" w:hAnsi="Times New Roman" w:cs="Times New Roman"/>
          <w:bCs/>
          <w:color w:val="000000"/>
          <w:sz w:val="24"/>
          <w:szCs w:val="24"/>
          <w:lang w:val="uk-UA"/>
        </w:rPr>
        <w:t xml:space="preserve"> </w:t>
      </w:r>
      <w:r w:rsidR="00810C13">
        <w:rPr>
          <w:rFonts w:ascii="Times New Roman" w:hAnsi="Times New Roman" w:cs="Times New Roman"/>
          <w:bCs/>
          <w:color w:val="000000"/>
          <w:sz w:val="24"/>
          <w:szCs w:val="24"/>
          <w:lang w:val="uk-UA"/>
        </w:rPr>
        <w:t xml:space="preserve">проекту </w:t>
      </w:r>
      <w:r w:rsidR="00810C13" w:rsidRPr="00CE7700">
        <w:rPr>
          <w:rFonts w:ascii="Times New Roman" w:hAnsi="Times New Roman" w:cs="Times New Roman"/>
          <w:bCs/>
          <w:color w:val="000000"/>
          <w:sz w:val="24"/>
          <w:szCs w:val="24"/>
          <w:lang w:val="uk-UA"/>
        </w:rPr>
        <w:t>рішення міської ради по затвердженню</w:t>
      </w:r>
      <w:r w:rsidR="00810C13">
        <w:rPr>
          <w:rFonts w:ascii="Times New Roman" w:hAnsi="Times New Roman" w:cs="Times New Roman"/>
          <w:bCs/>
          <w:color w:val="000000"/>
          <w:sz w:val="24"/>
          <w:szCs w:val="24"/>
          <w:lang w:val="uk-UA"/>
        </w:rPr>
        <w:t xml:space="preserve"> змін до</w:t>
      </w:r>
      <w:r w:rsidR="00810C13" w:rsidRPr="00CE7700">
        <w:rPr>
          <w:rFonts w:ascii="Times New Roman" w:hAnsi="Times New Roman" w:cs="Times New Roman"/>
          <w:bCs/>
          <w:color w:val="000000"/>
          <w:sz w:val="24"/>
          <w:szCs w:val="24"/>
          <w:lang w:val="uk-UA"/>
        </w:rPr>
        <w:t xml:space="preserve"> Програми </w:t>
      </w:r>
      <w:r w:rsidR="00810C13">
        <w:rPr>
          <w:rFonts w:ascii="Times New Roman" w:hAnsi="Times New Roman" w:cs="Times New Roman"/>
          <w:bCs/>
          <w:color w:val="000000"/>
          <w:sz w:val="24"/>
          <w:szCs w:val="24"/>
          <w:lang w:val="uk-UA"/>
        </w:rPr>
        <w:t xml:space="preserve">«Питна вода міста Лубни» на 2012-2020 роки» </w:t>
      </w:r>
    </w:p>
    <w:p w:rsidR="00810C13" w:rsidRPr="00CE7700" w:rsidRDefault="00810C13" w:rsidP="00810C13">
      <w:pPr>
        <w:spacing w:after="0"/>
        <w:jc w:val="center"/>
        <w:rPr>
          <w:rFonts w:ascii="Times New Roman" w:hAnsi="Times New Roman" w:cs="Times New Roman"/>
          <w:bCs/>
          <w:color w:val="000000"/>
          <w:sz w:val="24"/>
          <w:szCs w:val="24"/>
          <w:lang w:val="uk-UA"/>
        </w:rPr>
      </w:pPr>
    </w:p>
    <w:p w:rsidR="00810C13" w:rsidRPr="007B5965" w:rsidRDefault="00810C13" w:rsidP="00810C13">
      <w:pPr>
        <w:spacing w:after="0"/>
        <w:jc w:val="both"/>
        <w:rPr>
          <w:rFonts w:ascii="Times New Roman" w:hAnsi="Times New Roman" w:cs="Times New Roman"/>
          <w:bCs/>
          <w:color w:val="000000"/>
          <w:sz w:val="24"/>
          <w:szCs w:val="24"/>
          <w:lang w:val="uk-UA"/>
        </w:rPr>
      </w:pPr>
      <w:r w:rsidRPr="007B5965">
        <w:rPr>
          <w:rFonts w:ascii="Times New Roman" w:hAnsi="Times New Roman" w:cs="Times New Roman"/>
          <w:bCs/>
          <w:color w:val="000000"/>
          <w:sz w:val="24"/>
          <w:szCs w:val="24"/>
          <w:lang w:val="uk-UA"/>
        </w:rPr>
        <w:t>Сучасний стан водопровідно-каналізаційного господарства характеризується дефіцитом фінансових ресурсів, необхідних для належної експлуатації та обслуговування систем водопостачання та водовідведення, незадовільним технічним станом споруд, обладнання, недосконалістю структури управління галуззю та нормативно правової бази для забезпечення її надійного і ефективного функціонування.</w:t>
      </w:r>
    </w:p>
    <w:p w:rsidR="00810C13" w:rsidRDefault="00810C13" w:rsidP="00810C13">
      <w:pPr>
        <w:spacing w:after="0"/>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Все це зумовлено необхідністю розроблення Програми фінансової підтримки </w:t>
      </w:r>
    </w:p>
    <w:p w:rsidR="00810C13" w:rsidRDefault="00810C13" w:rsidP="00810C13">
      <w:pPr>
        <w:spacing w:after="0"/>
        <w:jc w:val="both"/>
        <w:rPr>
          <w:rFonts w:ascii="Times New Roman" w:hAnsi="Times New Roman" w:cs="Times New Roman"/>
          <w:b/>
          <w:bCs/>
          <w:color w:val="000000"/>
          <w:sz w:val="24"/>
          <w:szCs w:val="24"/>
          <w:lang w:val="uk-UA"/>
        </w:rPr>
      </w:pPr>
      <w:proofErr w:type="spellStart"/>
      <w:r>
        <w:rPr>
          <w:rFonts w:ascii="Times New Roman" w:hAnsi="Times New Roman" w:cs="Times New Roman"/>
          <w:lang w:val="uk-UA"/>
        </w:rPr>
        <w:t>КП</w:t>
      </w:r>
      <w:proofErr w:type="spellEnd"/>
      <w:r>
        <w:rPr>
          <w:rFonts w:ascii="Times New Roman" w:hAnsi="Times New Roman" w:cs="Times New Roman"/>
          <w:lang w:val="uk-UA"/>
        </w:rPr>
        <w:t xml:space="preserve"> </w:t>
      </w:r>
      <w:r w:rsidRPr="00F66BBD">
        <w:rPr>
          <w:rFonts w:ascii="Times New Roman" w:hAnsi="Times New Roman" w:cs="Times New Roman"/>
          <w:b/>
          <w:bCs/>
          <w:color w:val="000000"/>
          <w:sz w:val="24"/>
          <w:szCs w:val="24"/>
          <w:lang w:val="uk-UA"/>
        </w:rPr>
        <w:t>«</w:t>
      </w:r>
      <w:proofErr w:type="spellStart"/>
      <w:r w:rsidRPr="00F66BBD">
        <w:rPr>
          <w:rFonts w:ascii="Times New Roman" w:hAnsi="Times New Roman" w:cs="Times New Roman"/>
          <w:sz w:val="24"/>
          <w:szCs w:val="24"/>
          <w:lang w:val="uk-UA"/>
        </w:rPr>
        <w:t>Лубни-водоканал</w:t>
      </w:r>
      <w:proofErr w:type="spellEnd"/>
      <w:r w:rsidRPr="00F66BBD">
        <w:rPr>
          <w:rFonts w:ascii="Times New Roman" w:hAnsi="Times New Roman" w:cs="Times New Roman"/>
          <w:b/>
          <w:bCs/>
          <w:color w:val="000000"/>
          <w:sz w:val="24"/>
          <w:szCs w:val="24"/>
          <w:lang w:val="uk-UA"/>
        </w:rPr>
        <w:t>»</w:t>
      </w:r>
      <w:r>
        <w:rPr>
          <w:rFonts w:ascii="Times New Roman" w:hAnsi="Times New Roman" w:cs="Times New Roman"/>
          <w:b/>
          <w:bCs/>
          <w:color w:val="000000"/>
          <w:sz w:val="24"/>
          <w:szCs w:val="24"/>
          <w:lang w:val="uk-UA"/>
        </w:rPr>
        <w:t>.</w:t>
      </w:r>
    </w:p>
    <w:p w:rsidR="00810C13" w:rsidRDefault="00810C13" w:rsidP="00810C13">
      <w:pPr>
        <w:spacing w:after="0"/>
        <w:jc w:val="both"/>
        <w:rPr>
          <w:rFonts w:ascii="Times New Roman" w:hAnsi="Times New Roman" w:cs="Times New Roman"/>
          <w:bCs/>
          <w:color w:val="000000"/>
          <w:sz w:val="24"/>
          <w:szCs w:val="24"/>
          <w:lang w:val="uk-UA"/>
        </w:rPr>
      </w:pPr>
      <w:r w:rsidRPr="00A058BB">
        <w:rPr>
          <w:rFonts w:ascii="Times New Roman" w:hAnsi="Times New Roman" w:cs="Times New Roman"/>
          <w:bCs/>
          <w:color w:val="000000"/>
          <w:sz w:val="24"/>
          <w:szCs w:val="24"/>
          <w:lang w:val="uk-UA"/>
        </w:rPr>
        <w:t xml:space="preserve">Місто Лубни </w:t>
      </w:r>
      <w:r>
        <w:rPr>
          <w:rFonts w:ascii="Times New Roman" w:hAnsi="Times New Roman" w:cs="Times New Roman"/>
          <w:bCs/>
          <w:color w:val="000000"/>
          <w:sz w:val="24"/>
          <w:szCs w:val="24"/>
          <w:lang w:val="uk-UA"/>
        </w:rPr>
        <w:t xml:space="preserve">є досить розвиненим промисловим, торгівельним і культурним центром західного регіону Полтавщини. Місто має розвинену </w:t>
      </w:r>
      <w:proofErr w:type="spellStart"/>
      <w:r>
        <w:rPr>
          <w:rFonts w:ascii="Times New Roman" w:hAnsi="Times New Roman" w:cs="Times New Roman"/>
          <w:bCs/>
          <w:color w:val="000000"/>
          <w:sz w:val="24"/>
          <w:szCs w:val="24"/>
          <w:lang w:val="uk-UA"/>
        </w:rPr>
        <w:t>житлово</w:t>
      </w:r>
      <w:proofErr w:type="spellEnd"/>
      <w:r>
        <w:rPr>
          <w:rFonts w:ascii="Times New Roman" w:hAnsi="Times New Roman" w:cs="Times New Roman"/>
          <w:bCs/>
          <w:color w:val="000000"/>
          <w:sz w:val="24"/>
          <w:szCs w:val="24"/>
          <w:lang w:val="uk-UA"/>
        </w:rPr>
        <w:t xml:space="preserve"> – комунальну інфраструктуру, в тому числі й розгалужену мережу централізованого водопостачання і водовідведення.</w:t>
      </w:r>
    </w:p>
    <w:p w:rsidR="00810C13" w:rsidRDefault="00810C13" w:rsidP="00810C13">
      <w:pPr>
        <w:spacing w:after="0"/>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Водопостачання міста здійснюється за рахунок трьох водозабірних майданчиків на яких розміщені 42- </w:t>
      </w:r>
      <w:proofErr w:type="spellStart"/>
      <w:r>
        <w:rPr>
          <w:rFonts w:ascii="Times New Roman" w:hAnsi="Times New Roman" w:cs="Times New Roman"/>
          <w:bCs/>
          <w:color w:val="000000"/>
          <w:sz w:val="24"/>
          <w:szCs w:val="24"/>
          <w:lang w:val="uk-UA"/>
        </w:rPr>
        <w:t>ві</w:t>
      </w:r>
      <w:proofErr w:type="spellEnd"/>
      <w:r>
        <w:rPr>
          <w:rFonts w:ascii="Times New Roman" w:hAnsi="Times New Roman" w:cs="Times New Roman"/>
          <w:bCs/>
          <w:color w:val="000000"/>
          <w:sz w:val="24"/>
          <w:szCs w:val="24"/>
          <w:lang w:val="uk-UA"/>
        </w:rPr>
        <w:t xml:space="preserve"> артезіанські свердловини. ( 1й підйом) вода з яких подається мешканцям для питних і </w:t>
      </w:r>
      <w:proofErr w:type="spellStart"/>
      <w:r>
        <w:rPr>
          <w:rFonts w:ascii="Times New Roman" w:hAnsi="Times New Roman" w:cs="Times New Roman"/>
          <w:bCs/>
          <w:color w:val="000000"/>
          <w:sz w:val="24"/>
          <w:szCs w:val="24"/>
          <w:lang w:val="uk-UA"/>
        </w:rPr>
        <w:t>господарсько</w:t>
      </w:r>
      <w:proofErr w:type="spellEnd"/>
      <w:r>
        <w:rPr>
          <w:rFonts w:ascii="Times New Roman" w:hAnsi="Times New Roman" w:cs="Times New Roman"/>
          <w:bCs/>
          <w:color w:val="000000"/>
          <w:sz w:val="24"/>
          <w:szCs w:val="24"/>
          <w:lang w:val="uk-UA"/>
        </w:rPr>
        <w:t xml:space="preserve"> – побутових потреб і добувається з водоносного горизонту у відкладах канівської та бучацької серії еоцену, який розміщений на глибині від 100 до 190м. від поверхні </w:t>
      </w:r>
      <w:proofErr w:type="spellStart"/>
      <w:r>
        <w:rPr>
          <w:rFonts w:ascii="Times New Roman" w:hAnsi="Times New Roman" w:cs="Times New Roman"/>
          <w:bCs/>
          <w:color w:val="000000"/>
          <w:sz w:val="24"/>
          <w:szCs w:val="24"/>
          <w:lang w:val="uk-UA"/>
        </w:rPr>
        <w:t>грунту</w:t>
      </w:r>
      <w:proofErr w:type="spellEnd"/>
      <w:r>
        <w:rPr>
          <w:rFonts w:ascii="Times New Roman" w:hAnsi="Times New Roman" w:cs="Times New Roman"/>
          <w:bCs/>
          <w:color w:val="000000"/>
          <w:sz w:val="24"/>
          <w:szCs w:val="24"/>
          <w:lang w:val="uk-UA"/>
        </w:rPr>
        <w:t xml:space="preserve">. Якість питної води, даного горизонту в основному відповідає вимогам </w:t>
      </w:r>
      <w:proofErr w:type="spellStart"/>
      <w:r w:rsidRPr="001D1BD7">
        <w:rPr>
          <w:rFonts w:ascii="Times New Roman" w:hAnsi="Times New Roman" w:cs="Times New Roman"/>
          <w:sz w:val="24"/>
          <w:szCs w:val="24"/>
          <w:lang w:val="uk-UA"/>
        </w:rPr>
        <w:t>ДСанПін</w:t>
      </w:r>
      <w:proofErr w:type="spellEnd"/>
      <w:r w:rsidRPr="001D1BD7">
        <w:rPr>
          <w:rFonts w:ascii="Times New Roman" w:hAnsi="Times New Roman" w:cs="Times New Roman"/>
          <w:sz w:val="24"/>
          <w:szCs w:val="24"/>
          <w:lang w:val="uk-UA"/>
        </w:rPr>
        <w:t xml:space="preserve"> 2.2..4.4 – 171 - 10 </w:t>
      </w:r>
      <w:r w:rsidRPr="001D1BD7">
        <w:rPr>
          <w:rFonts w:ascii="Times New Roman" w:hAnsi="Times New Roman" w:cs="Times New Roman"/>
          <w:b/>
          <w:bCs/>
          <w:color w:val="000000"/>
          <w:sz w:val="24"/>
          <w:szCs w:val="24"/>
          <w:lang w:val="uk-UA"/>
        </w:rPr>
        <w:t>«</w:t>
      </w:r>
      <w:r w:rsidRPr="001D1BD7">
        <w:rPr>
          <w:rFonts w:ascii="Times New Roman" w:hAnsi="Times New Roman" w:cs="Times New Roman"/>
          <w:sz w:val="24"/>
          <w:szCs w:val="24"/>
          <w:lang w:val="uk-UA"/>
        </w:rPr>
        <w:t>Гігієнічні вимоги до води питної призначеної для споживання людиною</w:t>
      </w:r>
      <w:r w:rsidRPr="001D1BD7">
        <w:rPr>
          <w:rFonts w:ascii="Times New Roman" w:hAnsi="Times New Roman" w:cs="Times New Roman"/>
          <w:b/>
          <w:bCs/>
          <w:color w:val="000000"/>
          <w:sz w:val="24"/>
          <w:szCs w:val="24"/>
          <w:lang w:val="uk-UA"/>
        </w:rPr>
        <w:t>»</w:t>
      </w:r>
      <w:r>
        <w:rPr>
          <w:rFonts w:ascii="Times New Roman" w:hAnsi="Times New Roman" w:cs="Times New Roman"/>
          <w:b/>
          <w:bCs/>
          <w:color w:val="000000"/>
          <w:sz w:val="24"/>
          <w:szCs w:val="24"/>
          <w:lang w:val="uk-UA"/>
        </w:rPr>
        <w:t xml:space="preserve">. </w:t>
      </w:r>
      <w:r w:rsidRPr="001D1BD7">
        <w:rPr>
          <w:rFonts w:ascii="Times New Roman" w:hAnsi="Times New Roman" w:cs="Times New Roman"/>
          <w:bCs/>
          <w:color w:val="000000"/>
          <w:sz w:val="24"/>
          <w:szCs w:val="24"/>
          <w:lang w:val="uk-UA"/>
        </w:rPr>
        <w:t>Над проблемою</w:t>
      </w:r>
      <w:r>
        <w:rPr>
          <w:rFonts w:ascii="Times New Roman" w:hAnsi="Times New Roman" w:cs="Times New Roman"/>
          <w:bCs/>
          <w:color w:val="000000"/>
          <w:sz w:val="24"/>
          <w:szCs w:val="24"/>
          <w:lang w:val="uk-UA"/>
        </w:rPr>
        <w:t xml:space="preserve"> покращення якості питної води підприємством проведена певна робота, а саме: проведено</w:t>
      </w:r>
      <w:r w:rsidRPr="008D0B40">
        <w:rPr>
          <w:rFonts w:ascii="Times New Roman" w:hAnsi="Times New Roman" w:cs="Times New Roman"/>
          <w:bCs/>
          <w:color w:val="000000"/>
          <w:sz w:val="24"/>
          <w:szCs w:val="24"/>
        </w:rPr>
        <w:t xml:space="preserve"> </w:t>
      </w:r>
      <w:proofErr w:type="spellStart"/>
      <w:r w:rsidRPr="008D0B40">
        <w:rPr>
          <w:rFonts w:ascii="Times New Roman" w:hAnsi="Times New Roman" w:cs="Times New Roman"/>
          <w:bCs/>
          <w:color w:val="000000"/>
          <w:sz w:val="24"/>
          <w:szCs w:val="24"/>
        </w:rPr>
        <w:t>відео</w:t>
      </w:r>
      <w:proofErr w:type="spellEnd"/>
      <w:r>
        <w:rPr>
          <w:rFonts w:ascii="Times New Roman" w:hAnsi="Times New Roman" w:cs="Times New Roman"/>
          <w:bCs/>
          <w:color w:val="000000"/>
          <w:sz w:val="24"/>
          <w:szCs w:val="24"/>
          <w:lang w:val="uk-UA"/>
        </w:rPr>
        <w:t xml:space="preserve"> обстеження 34 </w:t>
      </w:r>
      <w:proofErr w:type="spellStart"/>
      <w:r>
        <w:rPr>
          <w:rFonts w:ascii="Times New Roman" w:hAnsi="Times New Roman" w:cs="Times New Roman"/>
          <w:bCs/>
          <w:color w:val="000000"/>
          <w:sz w:val="24"/>
          <w:szCs w:val="24"/>
          <w:lang w:val="uk-UA"/>
        </w:rPr>
        <w:t>артсвердловин</w:t>
      </w:r>
      <w:proofErr w:type="spellEnd"/>
      <w:r>
        <w:rPr>
          <w:rFonts w:ascii="Times New Roman" w:hAnsi="Times New Roman" w:cs="Times New Roman"/>
          <w:bCs/>
          <w:color w:val="000000"/>
          <w:sz w:val="24"/>
          <w:szCs w:val="24"/>
          <w:lang w:val="uk-UA"/>
        </w:rPr>
        <w:t xml:space="preserve"> на водозабірних майданчиках  та очищення обсадного трубопроводу гідродинамічним методом 7 </w:t>
      </w:r>
      <w:proofErr w:type="spellStart"/>
      <w:r>
        <w:rPr>
          <w:rFonts w:ascii="Times New Roman" w:hAnsi="Times New Roman" w:cs="Times New Roman"/>
          <w:bCs/>
          <w:color w:val="000000"/>
          <w:sz w:val="24"/>
          <w:szCs w:val="24"/>
          <w:lang w:val="uk-UA"/>
        </w:rPr>
        <w:t>артсвердловин</w:t>
      </w:r>
      <w:proofErr w:type="spellEnd"/>
      <w:r>
        <w:rPr>
          <w:rFonts w:ascii="Times New Roman" w:hAnsi="Times New Roman" w:cs="Times New Roman"/>
          <w:bCs/>
          <w:color w:val="000000"/>
          <w:sz w:val="24"/>
          <w:szCs w:val="24"/>
          <w:lang w:val="uk-UA"/>
        </w:rPr>
        <w:t xml:space="preserve"> водозаборів. Але залишається проблема в застарілості і заміні насосного обладнання яке протягом тривалої експлуатації вичерпало свій ресурс і потребує заміни, до також значним недоліком даного обладнання є низький рівень коефіцієнту корисної  дії це в свою чергу приводить до випадків частих зупинок агрегатів, великого енергоспоживання та порушення стабільності гідравлічного режиму водопровідної системи.</w:t>
      </w:r>
    </w:p>
    <w:p w:rsidR="00810C13" w:rsidRPr="000E2556" w:rsidRDefault="00810C13" w:rsidP="00810C13">
      <w:pPr>
        <w:spacing w:after="0"/>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Системою централізованого водовідведення охоплено приблизно 60% загальної прощі міста. В місті діє 2 системи централізованої каналізації, кожна з яких складається із напірних, самопливних колекторів, каналізаційних насосних станцій та очисних споруд. Насосний парк каналізаційних станцій налічує 43 насосних агрегати 4 з яких на даний період в зв’язку з їх довготривалою експлуатацією та морально застарілістю не працюють що вкрай негативно може вплинути на транспортування стічних вод з окремих мікрорайонів міста. Заміна насосного обладнання на вище вказаних об’єктах дасть змогу зменшити загальне споживання електроенергії та підвищити економію експлуатаційних витрат і продовження життя матеріально технічної бази підприємства.</w:t>
      </w:r>
    </w:p>
    <w:p w:rsidR="00810C13" w:rsidRPr="000E2556" w:rsidRDefault="00810C13" w:rsidP="00810C13">
      <w:pPr>
        <w:spacing w:after="0"/>
        <w:jc w:val="both"/>
        <w:rPr>
          <w:rFonts w:ascii="Times New Roman" w:hAnsi="Times New Roman" w:cs="Times New Roman"/>
          <w:bCs/>
          <w:color w:val="000000"/>
          <w:sz w:val="24"/>
          <w:szCs w:val="24"/>
          <w:lang w:val="uk-UA"/>
        </w:rPr>
      </w:pPr>
    </w:p>
    <w:p w:rsidR="00810C13" w:rsidRDefault="00810C13" w:rsidP="00810C13">
      <w:pPr>
        <w:spacing w:after="0"/>
        <w:jc w:val="both"/>
        <w:rPr>
          <w:rFonts w:ascii="Times New Roman" w:hAnsi="Times New Roman" w:cs="Times New Roman"/>
          <w:bCs/>
          <w:color w:val="000000"/>
          <w:sz w:val="28"/>
          <w:szCs w:val="28"/>
          <w:lang w:val="uk-UA"/>
        </w:rPr>
      </w:pPr>
    </w:p>
    <w:p w:rsidR="00810C13" w:rsidRDefault="00810C13" w:rsidP="00810C13">
      <w:pPr>
        <w:spacing w:after="0"/>
        <w:jc w:val="both"/>
        <w:rPr>
          <w:rFonts w:ascii="Times New Roman" w:hAnsi="Times New Roman" w:cs="Times New Roman"/>
          <w:bCs/>
          <w:color w:val="000000"/>
          <w:sz w:val="28"/>
          <w:szCs w:val="28"/>
          <w:lang w:val="uk-UA"/>
        </w:rPr>
      </w:pPr>
    </w:p>
    <w:p w:rsidR="00810C13" w:rsidRDefault="00810C13" w:rsidP="00810C13">
      <w:pPr>
        <w:spacing w:after="0"/>
        <w:jc w:val="both"/>
        <w:rPr>
          <w:rFonts w:ascii="Times New Roman" w:hAnsi="Times New Roman" w:cs="Times New Roman"/>
          <w:bCs/>
          <w:color w:val="000000"/>
          <w:sz w:val="28"/>
          <w:szCs w:val="28"/>
          <w:lang w:val="uk-UA"/>
        </w:rPr>
      </w:pPr>
    </w:p>
    <w:p w:rsidR="00810C13" w:rsidRDefault="00810C13" w:rsidP="00810C13">
      <w:pPr>
        <w:spacing w:after="0"/>
        <w:jc w:val="center"/>
        <w:rPr>
          <w:rFonts w:ascii="Times New Roman" w:hAnsi="Times New Roman" w:cs="Times New Roman"/>
          <w:bCs/>
          <w:color w:val="000000"/>
          <w:sz w:val="28"/>
          <w:szCs w:val="28"/>
          <w:lang w:val="uk-UA"/>
        </w:rPr>
        <w:sectPr w:rsidR="00810C13" w:rsidSect="00810C13">
          <w:pgSz w:w="11906" w:h="16838"/>
          <w:pgMar w:top="1134" w:right="850" w:bottom="1134" w:left="1701" w:header="708" w:footer="708" w:gutter="0"/>
          <w:cols w:space="708"/>
          <w:docGrid w:linePitch="360"/>
        </w:sectPr>
      </w:pPr>
    </w:p>
    <w:p w:rsidR="00810C13" w:rsidRDefault="00810C13" w:rsidP="00810C13">
      <w:pPr>
        <w:spacing w:after="0"/>
        <w:jc w:val="center"/>
        <w:rPr>
          <w:rFonts w:ascii="Times New Roman" w:hAnsi="Times New Roman" w:cs="Times New Roman"/>
          <w:bCs/>
          <w:color w:val="000000"/>
          <w:sz w:val="28"/>
          <w:szCs w:val="28"/>
          <w:lang w:val="uk-UA"/>
        </w:rPr>
      </w:pPr>
      <w:proofErr w:type="spellStart"/>
      <w:proofErr w:type="gramStart"/>
      <w:r w:rsidRPr="000C0DB4">
        <w:rPr>
          <w:rFonts w:ascii="Times New Roman" w:hAnsi="Times New Roman" w:cs="Times New Roman"/>
          <w:bCs/>
          <w:color w:val="000000"/>
          <w:sz w:val="28"/>
          <w:szCs w:val="28"/>
          <w:lang w:val="en-US"/>
        </w:rPr>
        <w:lastRenderedPageBreak/>
        <w:t>Техніко</w:t>
      </w:r>
      <w:proofErr w:type="spellEnd"/>
      <w:r w:rsidRPr="000C0DB4">
        <w:rPr>
          <w:rFonts w:ascii="Times New Roman" w:hAnsi="Times New Roman" w:cs="Times New Roman"/>
          <w:bCs/>
          <w:color w:val="000000"/>
          <w:sz w:val="28"/>
          <w:szCs w:val="28"/>
          <w:lang w:val="en-US"/>
        </w:rPr>
        <w:t xml:space="preserve"> – </w:t>
      </w:r>
      <w:proofErr w:type="spellStart"/>
      <w:r w:rsidRPr="000C0DB4">
        <w:rPr>
          <w:rFonts w:ascii="Times New Roman" w:hAnsi="Times New Roman" w:cs="Times New Roman"/>
          <w:bCs/>
          <w:color w:val="000000"/>
          <w:sz w:val="28"/>
          <w:szCs w:val="28"/>
          <w:lang w:val="en-US"/>
        </w:rPr>
        <w:t>економічне</w:t>
      </w:r>
      <w:proofErr w:type="spellEnd"/>
      <w:r w:rsidRPr="000C0DB4">
        <w:rPr>
          <w:rFonts w:ascii="Times New Roman" w:hAnsi="Times New Roman" w:cs="Times New Roman"/>
          <w:bCs/>
          <w:color w:val="000000"/>
          <w:sz w:val="28"/>
          <w:szCs w:val="28"/>
          <w:lang w:val="en-US"/>
        </w:rPr>
        <w:t xml:space="preserve"> </w:t>
      </w:r>
      <w:r>
        <w:rPr>
          <w:rFonts w:ascii="Times New Roman" w:hAnsi="Times New Roman" w:cs="Times New Roman"/>
          <w:bCs/>
          <w:color w:val="000000"/>
          <w:sz w:val="28"/>
          <w:szCs w:val="28"/>
          <w:lang w:val="uk-UA"/>
        </w:rPr>
        <w:t>обґрунтування</w:t>
      </w:r>
      <w:r w:rsidRPr="000C0DB4">
        <w:rPr>
          <w:rFonts w:ascii="Times New Roman" w:hAnsi="Times New Roman" w:cs="Times New Roman"/>
          <w:bCs/>
          <w:color w:val="000000"/>
          <w:sz w:val="28"/>
          <w:szCs w:val="28"/>
          <w:lang w:val="uk-UA"/>
        </w:rPr>
        <w:t>.</w:t>
      </w:r>
      <w:proofErr w:type="gramEnd"/>
    </w:p>
    <w:p w:rsidR="00810C13" w:rsidRPr="0079554D" w:rsidRDefault="00810C13" w:rsidP="00810C13">
      <w:pPr>
        <w:pStyle w:val="a4"/>
        <w:numPr>
          <w:ilvl w:val="0"/>
          <w:numId w:val="2"/>
        </w:numPr>
        <w:spacing w:after="0"/>
        <w:rPr>
          <w:rFonts w:ascii="Times New Roman" w:hAnsi="Times New Roman" w:cs="Times New Roman"/>
          <w:bCs/>
          <w:color w:val="000000"/>
          <w:sz w:val="24"/>
          <w:szCs w:val="24"/>
          <w:lang w:val="uk-UA"/>
        </w:rPr>
      </w:pPr>
      <w:r w:rsidRPr="000C0DB4">
        <w:rPr>
          <w:rFonts w:ascii="Times New Roman" w:hAnsi="Times New Roman" w:cs="Times New Roman"/>
          <w:bCs/>
          <w:color w:val="000000"/>
          <w:sz w:val="24"/>
          <w:szCs w:val="24"/>
          <w:lang w:val="uk-UA"/>
        </w:rPr>
        <w:t>Техніко – економічне обґрунтування необхідності та доцільності</w:t>
      </w:r>
      <w:r>
        <w:rPr>
          <w:rFonts w:ascii="Times New Roman" w:hAnsi="Times New Roman" w:cs="Times New Roman"/>
          <w:bCs/>
          <w:color w:val="000000"/>
          <w:sz w:val="24"/>
          <w:szCs w:val="24"/>
          <w:lang w:val="uk-UA"/>
        </w:rPr>
        <w:t xml:space="preserve"> виконання заходу з оновлення технічного стану  насосного обладнання на об’єктах  </w:t>
      </w:r>
      <w:proofErr w:type="spellStart"/>
      <w:r w:rsidRPr="0079554D">
        <w:rPr>
          <w:rFonts w:ascii="Times New Roman" w:hAnsi="Times New Roman" w:cs="Times New Roman"/>
          <w:sz w:val="24"/>
          <w:szCs w:val="24"/>
          <w:lang w:val="uk-UA"/>
        </w:rPr>
        <w:t>КП</w:t>
      </w:r>
      <w:proofErr w:type="spellEnd"/>
      <w:r w:rsidRPr="0079554D">
        <w:rPr>
          <w:rFonts w:ascii="Times New Roman" w:hAnsi="Times New Roman" w:cs="Times New Roman"/>
          <w:sz w:val="24"/>
          <w:szCs w:val="24"/>
          <w:lang w:val="uk-UA"/>
        </w:rPr>
        <w:t xml:space="preserve"> </w:t>
      </w:r>
      <w:r w:rsidRPr="0079554D">
        <w:rPr>
          <w:rFonts w:ascii="Times New Roman" w:hAnsi="Times New Roman" w:cs="Times New Roman"/>
          <w:b/>
          <w:bCs/>
          <w:color w:val="000000"/>
          <w:sz w:val="24"/>
          <w:szCs w:val="24"/>
          <w:lang w:val="uk-UA"/>
        </w:rPr>
        <w:t>«</w:t>
      </w:r>
      <w:proofErr w:type="spellStart"/>
      <w:r w:rsidRPr="0079554D">
        <w:rPr>
          <w:rFonts w:ascii="Times New Roman" w:hAnsi="Times New Roman" w:cs="Times New Roman"/>
          <w:sz w:val="24"/>
          <w:szCs w:val="24"/>
          <w:lang w:val="uk-UA"/>
        </w:rPr>
        <w:t>Лубни-водоканал</w:t>
      </w:r>
      <w:proofErr w:type="spellEnd"/>
      <w:r w:rsidRPr="0079554D">
        <w:rPr>
          <w:rFonts w:ascii="Times New Roman" w:hAnsi="Times New Roman" w:cs="Times New Roman"/>
          <w:b/>
          <w:bCs/>
          <w:color w:val="000000"/>
          <w:sz w:val="24"/>
          <w:szCs w:val="24"/>
          <w:lang w:val="uk-UA"/>
        </w:rPr>
        <w:t>»</w:t>
      </w:r>
    </w:p>
    <w:p w:rsidR="00810C13" w:rsidRPr="000A47A5" w:rsidRDefault="00810C13" w:rsidP="00810C13">
      <w:pPr>
        <w:spacing w:after="0"/>
        <w:ind w:left="360"/>
        <w:jc w:val="center"/>
        <w:rPr>
          <w:rFonts w:ascii="Times New Roman" w:hAnsi="Times New Roman" w:cs="Times New Roman"/>
          <w:bCs/>
          <w:color w:val="000000"/>
          <w:sz w:val="28"/>
          <w:szCs w:val="28"/>
          <w:lang w:val="uk-UA"/>
        </w:rPr>
      </w:pPr>
      <w:r w:rsidRPr="000A47A5">
        <w:rPr>
          <w:rFonts w:ascii="Times New Roman" w:hAnsi="Times New Roman" w:cs="Times New Roman"/>
          <w:bCs/>
          <w:color w:val="000000"/>
          <w:sz w:val="28"/>
          <w:szCs w:val="28"/>
          <w:lang w:val="uk-UA"/>
        </w:rPr>
        <w:t>Доцільність заходу</w:t>
      </w:r>
    </w:p>
    <w:p w:rsidR="00810C13" w:rsidRDefault="00810C13" w:rsidP="00810C13">
      <w:pPr>
        <w:spacing w:after="0"/>
        <w:ind w:left="360"/>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Для здійснення ефективної роботи насосного обладнання підприємство повинно періодично проводити заміну </w:t>
      </w:r>
      <w:proofErr w:type="spellStart"/>
      <w:r>
        <w:rPr>
          <w:rFonts w:ascii="Times New Roman" w:hAnsi="Times New Roman" w:cs="Times New Roman"/>
          <w:bCs/>
          <w:color w:val="000000"/>
          <w:sz w:val="24"/>
          <w:szCs w:val="24"/>
          <w:lang w:val="uk-UA"/>
        </w:rPr>
        <w:t>використованого</w:t>
      </w:r>
      <w:proofErr w:type="spellEnd"/>
      <w:r>
        <w:rPr>
          <w:rFonts w:ascii="Times New Roman" w:hAnsi="Times New Roman" w:cs="Times New Roman"/>
          <w:bCs/>
          <w:color w:val="000000"/>
          <w:sz w:val="24"/>
          <w:szCs w:val="24"/>
          <w:lang w:val="uk-UA"/>
        </w:rPr>
        <w:t xml:space="preserve"> обладнання, старіння обладнання включає його фізичний знос. В результаті чого збільшуються виробничі витрати</w:t>
      </w:r>
    </w:p>
    <w:p w:rsidR="00810C13" w:rsidRDefault="00810C13" w:rsidP="00810C13">
      <w:pPr>
        <w:spacing w:after="0"/>
        <w:ind w:left="360"/>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зростають витрати по обслуговуванню та ремонтам, знижується продуктивність праці а основне це збільшення витрат по використанню енергоресурсів.</w:t>
      </w:r>
    </w:p>
    <w:p w:rsidR="00810C13" w:rsidRDefault="00810C13" w:rsidP="00810C13">
      <w:pPr>
        <w:spacing w:after="0"/>
        <w:ind w:left="360"/>
        <w:rPr>
          <w:rFonts w:ascii="Times New Roman" w:hAnsi="Times New Roman" w:cs="Times New Roman"/>
          <w:bCs/>
          <w:color w:val="000000"/>
          <w:sz w:val="24"/>
          <w:szCs w:val="24"/>
          <w:lang w:val="uk-UA"/>
        </w:rPr>
      </w:pPr>
    </w:p>
    <w:p w:rsidR="00810C13" w:rsidRDefault="00810C13" w:rsidP="00810C13">
      <w:pPr>
        <w:spacing w:after="0"/>
        <w:ind w:left="360"/>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Визначення економічного ефекту. (насосного обладнання на КНС)</w:t>
      </w:r>
    </w:p>
    <w:p w:rsidR="00810C13" w:rsidRDefault="00810C13" w:rsidP="00810C13">
      <w:pPr>
        <w:spacing w:after="0"/>
        <w:ind w:left="360"/>
        <w:rPr>
          <w:rFonts w:ascii="Times New Roman" w:hAnsi="Times New Roman" w:cs="Times New Roman"/>
          <w:bCs/>
          <w:color w:val="000000"/>
          <w:sz w:val="24"/>
          <w:szCs w:val="24"/>
          <w:lang w:val="uk-UA"/>
        </w:rPr>
      </w:pPr>
    </w:p>
    <w:tbl>
      <w:tblPr>
        <w:tblStyle w:val="a3"/>
        <w:tblW w:w="9954" w:type="dxa"/>
        <w:tblInd w:w="360" w:type="dxa"/>
        <w:tblLayout w:type="fixed"/>
        <w:tblLook w:val="04A0"/>
      </w:tblPr>
      <w:tblGrid>
        <w:gridCol w:w="1733"/>
        <w:gridCol w:w="709"/>
        <w:gridCol w:w="425"/>
        <w:gridCol w:w="709"/>
        <w:gridCol w:w="1275"/>
        <w:gridCol w:w="1276"/>
        <w:gridCol w:w="567"/>
        <w:gridCol w:w="709"/>
        <w:gridCol w:w="1276"/>
        <w:gridCol w:w="1275"/>
      </w:tblGrid>
      <w:tr w:rsidR="00810C13" w:rsidTr="00810C13">
        <w:trPr>
          <w:trHeight w:val="431"/>
        </w:trPr>
        <w:tc>
          <w:tcPr>
            <w:tcW w:w="4851" w:type="dxa"/>
            <w:gridSpan w:val="5"/>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Існуюче насосне обладнання</w:t>
            </w:r>
          </w:p>
        </w:tc>
        <w:tc>
          <w:tcPr>
            <w:tcW w:w="3828" w:type="dxa"/>
            <w:gridSpan w:val="4"/>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Передбачене придбання насосного обладнання за Програмою</w:t>
            </w:r>
          </w:p>
        </w:tc>
        <w:tc>
          <w:tcPr>
            <w:tcW w:w="1275" w:type="dxa"/>
            <w:vMerge w:val="restart"/>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p>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Різниця споживання електроенергії</w:t>
            </w:r>
          </w:p>
        </w:tc>
      </w:tr>
      <w:tr w:rsidR="00810C13" w:rsidTr="00810C13">
        <w:trPr>
          <w:cantSplit/>
          <w:trHeight w:val="1715"/>
        </w:trPr>
        <w:tc>
          <w:tcPr>
            <w:tcW w:w="1733" w:type="dxa"/>
          </w:tcPr>
          <w:p w:rsidR="00810C13" w:rsidRDefault="00810C13" w:rsidP="00810C13">
            <w:pPr>
              <w:jc w:val="center"/>
              <w:rPr>
                <w:rFonts w:ascii="Times New Roman" w:hAnsi="Times New Roman" w:cs="Times New Roman"/>
                <w:bCs/>
                <w:color w:val="000000"/>
                <w:sz w:val="24"/>
                <w:szCs w:val="24"/>
                <w:lang w:val="uk-UA"/>
              </w:rPr>
            </w:pPr>
          </w:p>
          <w:p w:rsidR="00810C13" w:rsidRDefault="00810C13" w:rsidP="00810C13">
            <w:pPr>
              <w:jc w:val="center"/>
              <w:rPr>
                <w:rFonts w:ascii="Times New Roman" w:hAnsi="Times New Roman" w:cs="Times New Roman"/>
                <w:bCs/>
                <w:color w:val="000000"/>
                <w:sz w:val="24"/>
                <w:szCs w:val="24"/>
                <w:lang w:val="uk-UA"/>
              </w:rPr>
            </w:pPr>
          </w:p>
          <w:p w:rsidR="00810C13" w:rsidRDefault="00810C13" w:rsidP="00810C13">
            <w:pPr>
              <w:jc w:val="center"/>
              <w:rPr>
                <w:rFonts w:ascii="Times New Roman" w:hAnsi="Times New Roman" w:cs="Times New Roman"/>
                <w:bCs/>
                <w:color w:val="000000"/>
                <w:sz w:val="24"/>
                <w:szCs w:val="24"/>
                <w:lang w:val="uk-UA"/>
              </w:rPr>
            </w:pPr>
          </w:p>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Марка</w:t>
            </w:r>
          </w:p>
        </w:tc>
        <w:tc>
          <w:tcPr>
            <w:tcW w:w="709" w:type="dxa"/>
            <w:textDirection w:val="btLr"/>
          </w:tcPr>
          <w:p w:rsidR="00810C13" w:rsidRDefault="00810C13" w:rsidP="00810C13">
            <w:pPr>
              <w:ind w:left="113" w:right="113"/>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Рік вводу в експлуатацію</w:t>
            </w:r>
          </w:p>
        </w:tc>
        <w:tc>
          <w:tcPr>
            <w:tcW w:w="425" w:type="dxa"/>
            <w:textDirection w:val="btLr"/>
          </w:tcPr>
          <w:p w:rsidR="00810C13" w:rsidRDefault="00810C13" w:rsidP="00810C13">
            <w:pPr>
              <w:ind w:left="113" w:right="113"/>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Кількість од.</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ККД</w:t>
            </w:r>
          </w:p>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w:t>
            </w:r>
          </w:p>
        </w:tc>
        <w:tc>
          <w:tcPr>
            <w:tcW w:w="1275"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Споживання електричної енергії кВт </w:t>
            </w:r>
            <w:proofErr w:type="spellStart"/>
            <w:r>
              <w:rPr>
                <w:rFonts w:ascii="Times New Roman" w:hAnsi="Times New Roman" w:cs="Times New Roman"/>
                <w:bCs/>
                <w:color w:val="000000"/>
                <w:sz w:val="24"/>
                <w:szCs w:val="24"/>
                <w:lang w:val="uk-UA"/>
              </w:rPr>
              <w:t>год</w:t>
            </w:r>
            <w:proofErr w:type="spellEnd"/>
            <w:r>
              <w:rPr>
                <w:rFonts w:ascii="Times New Roman" w:hAnsi="Times New Roman" w:cs="Times New Roman"/>
                <w:bCs/>
                <w:color w:val="000000"/>
                <w:sz w:val="24"/>
                <w:szCs w:val="24"/>
                <w:lang w:val="uk-UA"/>
              </w:rPr>
              <w:t>/рік</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Марка</w:t>
            </w:r>
          </w:p>
        </w:tc>
        <w:tc>
          <w:tcPr>
            <w:tcW w:w="567" w:type="dxa"/>
            <w:textDirection w:val="btLr"/>
          </w:tcPr>
          <w:p w:rsidR="00810C13" w:rsidRDefault="00810C13" w:rsidP="00810C13">
            <w:pPr>
              <w:ind w:left="113" w:right="113"/>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Кількість од.</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ККД</w:t>
            </w:r>
          </w:p>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Споживання електричної енергії кВт </w:t>
            </w:r>
            <w:proofErr w:type="spellStart"/>
            <w:r>
              <w:rPr>
                <w:rFonts w:ascii="Times New Roman" w:hAnsi="Times New Roman" w:cs="Times New Roman"/>
                <w:bCs/>
                <w:color w:val="000000"/>
                <w:sz w:val="24"/>
                <w:szCs w:val="24"/>
                <w:lang w:val="uk-UA"/>
              </w:rPr>
              <w:t>год</w:t>
            </w:r>
            <w:proofErr w:type="spellEnd"/>
            <w:r>
              <w:rPr>
                <w:rFonts w:ascii="Times New Roman" w:hAnsi="Times New Roman" w:cs="Times New Roman"/>
                <w:bCs/>
                <w:color w:val="000000"/>
                <w:sz w:val="24"/>
                <w:szCs w:val="24"/>
                <w:lang w:val="uk-UA"/>
              </w:rPr>
              <w:t>/рік</w:t>
            </w:r>
          </w:p>
        </w:tc>
        <w:tc>
          <w:tcPr>
            <w:tcW w:w="1275" w:type="dxa"/>
            <w:vMerge/>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p>
        </w:tc>
      </w:tr>
      <w:tr w:rsidR="00810C13" w:rsidTr="00810C13">
        <w:trPr>
          <w:trHeight w:val="735"/>
        </w:trPr>
        <w:tc>
          <w:tcPr>
            <w:tcW w:w="1733"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НГ 125–80– 388/4б</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1993</w:t>
            </w:r>
          </w:p>
        </w:tc>
        <w:tc>
          <w:tcPr>
            <w:tcW w:w="425"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53</w:t>
            </w:r>
          </w:p>
        </w:tc>
        <w:tc>
          <w:tcPr>
            <w:tcW w:w="1275"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7920</w:t>
            </w:r>
          </w:p>
        </w:tc>
        <w:tc>
          <w:tcPr>
            <w:tcW w:w="1276"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СМ 150-125-315/4</w:t>
            </w:r>
          </w:p>
        </w:tc>
        <w:tc>
          <w:tcPr>
            <w:tcW w:w="567"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75</w:t>
            </w:r>
          </w:p>
        </w:tc>
        <w:tc>
          <w:tcPr>
            <w:tcW w:w="1276"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6100</w:t>
            </w:r>
          </w:p>
        </w:tc>
        <w:tc>
          <w:tcPr>
            <w:tcW w:w="1275"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1820</w:t>
            </w:r>
          </w:p>
        </w:tc>
      </w:tr>
      <w:tr w:rsidR="00810C13" w:rsidTr="00810C13">
        <w:trPr>
          <w:trHeight w:val="735"/>
        </w:trPr>
        <w:tc>
          <w:tcPr>
            <w:tcW w:w="1733"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2СМ 150–125–315/4</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2006</w:t>
            </w:r>
          </w:p>
        </w:tc>
        <w:tc>
          <w:tcPr>
            <w:tcW w:w="425"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51</w:t>
            </w:r>
          </w:p>
        </w:tc>
        <w:tc>
          <w:tcPr>
            <w:tcW w:w="1275"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30902</w:t>
            </w:r>
          </w:p>
        </w:tc>
        <w:tc>
          <w:tcPr>
            <w:tcW w:w="1276"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СМ 150-125-315/4</w:t>
            </w:r>
          </w:p>
        </w:tc>
        <w:tc>
          <w:tcPr>
            <w:tcW w:w="567"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75</w:t>
            </w:r>
          </w:p>
        </w:tc>
        <w:tc>
          <w:tcPr>
            <w:tcW w:w="1276"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26640</w:t>
            </w:r>
          </w:p>
        </w:tc>
        <w:tc>
          <w:tcPr>
            <w:tcW w:w="1275"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4262</w:t>
            </w:r>
          </w:p>
        </w:tc>
      </w:tr>
      <w:tr w:rsidR="00810C13" w:rsidTr="00810C13">
        <w:trPr>
          <w:trHeight w:val="735"/>
        </w:trPr>
        <w:tc>
          <w:tcPr>
            <w:tcW w:w="1733"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2СМ 150–125–315/4</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1984</w:t>
            </w:r>
          </w:p>
        </w:tc>
        <w:tc>
          <w:tcPr>
            <w:tcW w:w="425"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51</w:t>
            </w:r>
          </w:p>
        </w:tc>
        <w:tc>
          <w:tcPr>
            <w:tcW w:w="1275"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62900</w:t>
            </w:r>
          </w:p>
        </w:tc>
        <w:tc>
          <w:tcPr>
            <w:tcW w:w="1276"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СМ 150-125-315/4</w:t>
            </w:r>
          </w:p>
        </w:tc>
        <w:tc>
          <w:tcPr>
            <w:tcW w:w="567"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75</w:t>
            </w:r>
          </w:p>
        </w:tc>
        <w:tc>
          <w:tcPr>
            <w:tcW w:w="1276"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53280</w:t>
            </w:r>
          </w:p>
        </w:tc>
        <w:tc>
          <w:tcPr>
            <w:tcW w:w="1275"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9200</w:t>
            </w:r>
          </w:p>
        </w:tc>
      </w:tr>
      <w:tr w:rsidR="00810C13" w:rsidTr="00810C13">
        <w:trPr>
          <w:trHeight w:val="735"/>
        </w:trPr>
        <w:tc>
          <w:tcPr>
            <w:tcW w:w="1733"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СД 80/32</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1965</w:t>
            </w:r>
          </w:p>
        </w:tc>
        <w:tc>
          <w:tcPr>
            <w:tcW w:w="425"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46</w:t>
            </w:r>
          </w:p>
        </w:tc>
        <w:tc>
          <w:tcPr>
            <w:tcW w:w="1275"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6700</w:t>
            </w:r>
          </w:p>
        </w:tc>
        <w:tc>
          <w:tcPr>
            <w:tcW w:w="1276"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СМ 100-65-200/4</w:t>
            </w:r>
          </w:p>
        </w:tc>
        <w:tc>
          <w:tcPr>
            <w:tcW w:w="567"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69</w:t>
            </w:r>
          </w:p>
        </w:tc>
        <w:tc>
          <w:tcPr>
            <w:tcW w:w="1276"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3960</w:t>
            </w:r>
          </w:p>
        </w:tc>
        <w:tc>
          <w:tcPr>
            <w:tcW w:w="1275" w:type="dxa"/>
          </w:tcPr>
          <w:p w:rsidR="00810C13"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2740</w:t>
            </w:r>
          </w:p>
        </w:tc>
      </w:tr>
      <w:tr w:rsidR="00810C13" w:rsidTr="00810C13">
        <w:trPr>
          <w:trHeight w:val="735"/>
        </w:trPr>
        <w:tc>
          <w:tcPr>
            <w:tcW w:w="3576" w:type="dxa"/>
            <w:gridSpan w:val="4"/>
          </w:tcPr>
          <w:p w:rsidR="00810C13" w:rsidRPr="0067681F" w:rsidRDefault="00810C13" w:rsidP="00810C13">
            <w:pPr>
              <w:rPr>
                <w:rFonts w:ascii="Times New Roman" w:hAnsi="Times New Roman" w:cs="Times New Roman"/>
                <w:bCs/>
                <w:color w:val="000000"/>
                <w:sz w:val="24"/>
                <w:szCs w:val="24"/>
                <w:u w:val="single"/>
                <w:lang w:val="uk-UA"/>
              </w:rPr>
            </w:pPr>
            <w:r w:rsidRPr="0067681F">
              <w:rPr>
                <w:rFonts w:ascii="Times New Roman" w:hAnsi="Times New Roman" w:cs="Times New Roman"/>
                <w:bCs/>
                <w:color w:val="000000"/>
                <w:sz w:val="24"/>
                <w:szCs w:val="24"/>
                <w:u w:val="single"/>
                <w:lang w:val="uk-UA"/>
              </w:rPr>
              <w:t xml:space="preserve">Загальне споживання </w:t>
            </w:r>
            <w:proofErr w:type="spellStart"/>
            <w:r w:rsidRPr="0067681F">
              <w:rPr>
                <w:rFonts w:ascii="Times New Roman" w:hAnsi="Times New Roman" w:cs="Times New Roman"/>
                <w:bCs/>
                <w:color w:val="000000"/>
                <w:sz w:val="24"/>
                <w:szCs w:val="24"/>
                <w:u w:val="single"/>
                <w:lang w:val="uk-UA"/>
              </w:rPr>
              <w:t>ел</w:t>
            </w:r>
            <w:proofErr w:type="spellEnd"/>
            <w:r w:rsidRPr="0067681F">
              <w:rPr>
                <w:rFonts w:ascii="Times New Roman" w:hAnsi="Times New Roman" w:cs="Times New Roman"/>
                <w:bCs/>
                <w:color w:val="000000"/>
                <w:sz w:val="24"/>
                <w:szCs w:val="24"/>
                <w:u w:val="single"/>
                <w:lang w:val="uk-UA"/>
              </w:rPr>
              <w:t xml:space="preserve">. Енергії </w:t>
            </w:r>
          </w:p>
          <w:p w:rsidR="00810C13" w:rsidRDefault="00810C13" w:rsidP="00810C13">
            <w:pPr>
              <w:rPr>
                <w:rFonts w:ascii="Times New Roman" w:hAnsi="Times New Roman" w:cs="Times New Roman"/>
                <w:bCs/>
                <w:color w:val="000000"/>
                <w:sz w:val="24"/>
                <w:szCs w:val="24"/>
                <w:lang w:val="uk-UA"/>
              </w:rPr>
            </w:pPr>
            <w:r w:rsidRPr="0067681F">
              <w:rPr>
                <w:rFonts w:ascii="Times New Roman" w:hAnsi="Times New Roman" w:cs="Times New Roman"/>
                <w:bCs/>
                <w:color w:val="000000"/>
                <w:sz w:val="24"/>
                <w:szCs w:val="24"/>
                <w:u w:val="single"/>
                <w:lang w:val="uk-UA"/>
              </w:rPr>
              <w:t xml:space="preserve">насосними агрегатами </w:t>
            </w:r>
            <w:proofErr w:type="spellStart"/>
            <w:r w:rsidRPr="0067681F">
              <w:rPr>
                <w:rFonts w:ascii="Times New Roman" w:hAnsi="Times New Roman" w:cs="Times New Roman"/>
                <w:bCs/>
                <w:color w:val="000000"/>
                <w:sz w:val="24"/>
                <w:szCs w:val="24"/>
                <w:u w:val="single"/>
                <w:lang w:val="uk-UA"/>
              </w:rPr>
              <w:t>год</w:t>
            </w:r>
            <w:proofErr w:type="spellEnd"/>
            <w:r w:rsidRPr="0067681F">
              <w:rPr>
                <w:rFonts w:ascii="Times New Roman" w:hAnsi="Times New Roman" w:cs="Times New Roman"/>
                <w:bCs/>
                <w:color w:val="000000"/>
                <w:sz w:val="24"/>
                <w:szCs w:val="24"/>
                <w:u w:val="single"/>
                <w:lang w:val="uk-UA"/>
              </w:rPr>
              <w:t>/рік</w:t>
            </w:r>
          </w:p>
        </w:tc>
        <w:tc>
          <w:tcPr>
            <w:tcW w:w="1275" w:type="dxa"/>
          </w:tcPr>
          <w:p w:rsidR="00810C13" w:rsidRPr="00AD406D" w:rsidRDefault="00810C13" w:rsidP="00810C13">
            <w:pPr>
              <w:jc w:val="center"/>
              <w:rPr>
                <w:rFonts w:ascii="Times New Roman" w:hAnsi="Times New Roman" w:cs="Times New Roman"/>
                <w:b/>
                <w:bCs/>
                <w:color w:val="000000"/>
                <w:sz w:val="24"/>
                <w:szCs w:val="24"/>
                <w:lang w:val="uk-UA"/>
              </w:rPr>
            </w:pPr>
            <w:r w:rsidRPr="00AD406D">
              <w:rPr>
                <w:rFonts w:ascii="Times New Roman" w:hAnsi="Times New Roman" w:cs="Times New Roman"/>
                <w:b/>
                <w:bCs/>
                <w:color w:val="000000"/>
                <w:sz w:val="24"/>
                <w:szCs w:val="24"/>
                <w:lang w:val="uk-UA"/>
              </w:rPr>
              <w:t>108422</w:t>
            </w:r>
          </w:p>
        </w:tc>
        <w:tc>
          <w:tcPr>
            <w:tcW w:w="2552" w:type="dxa"/>
            <w:gridSpan w:val="3"/>
          </w:tcPr>
          <w:p w:rsidR="00810C13" w:rsidRPr="0067681F" w:rsidRDefault="00810C13" w:rsidP="00810C13">
            <w:pPr>
              <w:rPr>
                <w:rFonts w:ascii="Times New Roman" w:hAnsi="Times New Roman" w:cs="Times New Roman"/>
                <w:bCs/>
                <w:color w:val="000000"/>
                <w:sz w:val="24"/>
                <w:szCs w:val="24"/>
                <w:u w:val="single"/>
                <w:lang w:val="uk-UA"/>
              </w:rPr>
            </w:pPr>
            <w:r w:rsidRPr="0067681F">
              <w:rPr>
                <w:rFonts w:ascii="Times New Roman" w:hAnsi="Times New Roman" w:cs="Times New Roman"/>
                <w:bCs/>
                <w:color w:val="000000"/>
                <w:sz w:val="24"/>
                <w:szCs w:val="24"/>
                <w:u w:val="single"/>
                <w:lang w:val="uk-UA"/>
              </w:rPr>
              <w:t xml:space="preserve">Загальне споживання </w:t>
            </w:r>
            <w:proofErr w:type="spellStart"/>
            <w:r w:rsidRPr="0067681F">
              <w:rPr>
                <w:rFonts w:ascii="Times New Roman" w:hAnsi="Times New Roman" w:cs="Times New Roman"/>
                <w:bCs/>
                <w:color w:val="000000"/>
                <w:sz w:val="24"/>
                <w:szCs w:val="24"/>
                <w:u w:val="single"/>
                <w:lang w:val="uk-UA"/>
              </w:rPr>
              <w:t>ел</w:t>
            </w:r>
            <w:proofErr w:type="spellEnd"/>
            <w:r w:rsidRPr="0067681F">
              <w:rPr>
                <w:rFonts w:ascii="Times New Roman" w:hAnsi="Times New Roman" w:cs="Times New Roman"/>
                <w:bCs/>
                <w:color w:val="000000"/>
                <w:sz w:val="24"/>
                <w:szCs w:val="24"/>
                <w:u w:val="single"/>
                <w:lang w:val="uk-UA"/>
              </w:rPr>
              <w:t xml:space="preserve">. Енергії </w:t>
            </w:r>
          </w:p>
          <w:p w:rsidR="00810C13" w:rsidRDefault="00810C13" w:rsidP="00810C13">
            <w:pPr>
              <w:rPr>
                <w:rFonts w:ascii="Times New Roman" w:hAnsi="Times New Roman" w:cs="Times New Roman"/>
                <w:bCs/>
                <w:color w:val="000000"/>
                <w:sz w:val="24"/>
                <w:szCs w:val="24"/>
                <w:lang w:val="uk-UA"/>
              </w:rPr>
            </w:pPr>
            <w:r w:rsidRPr="0067681F">
              <w:rPr>
                <w:rFonts w:ascii="Times New Roman" w:hAnsi="Times New Roman" w:cs="Times New Roman"/>
                <w:bCs/>
                <w:color w:val="000000"/>
                <w:sz w:val="24"/>
                <w:szCs w:val="24"/>
                <w:u w:val="single"/>
                <w:lang w:val="uk-UA"/>
              </w:rPr>
              <w:t xml:space="preserve">насосними агрегатами </w:t>
            </w:r>
            <w:proofErr w:type="spellStart"/>
            <w:r w:rsidRPr="0067681F">
              <w:rPr>
                <w:rFonts w:ascii="Times New Roman" w:hAnsi="Times New Roman" w:cs="Times New Roman"/>
                <w:bCs/>
                <w:color w:val="000000"/>
                <w:sz w:val="24"/>
                <w:szCs w:val="24"/>
                <w:u w:val="single"/>
                <w:lang w:val="uk-UA"/>
              </w:rPr>
              <w:t>год</w:t>
            </w:r>
            <w:proofErr w:type="spellEnd"/>
            <w:r w:rsidRPr="0067681F">
              <w:rPr>
                <w:rFonts w:ascii="Times New Roman" w:hAnsi="Times New Roman" w:cs="Times New Roman"/>
                <w:bCs/>
                <w:color w:val="000000"/>
                <w:sz w:val="24"/>
                <w:szCs w:val="24"/>
                <w:u w:val="single"/>
                <w:lang w:val="uk-UA"/>
              </w:rPr>
              <w:t>/рік</w:t>
            </w:r>
          </w:p>
        </w:tc>
        <w:tc>
          <w:tcPr>
            <w:tcW w:w="1276" w:type="dxa"/>
          </w:tcPr>
          <w:p w:rsidR="00810C13" w:rsidRPr="004074B9" w:rsidRDefault="00810C13" w:rsidP="00810C13">
            <w:pPr>
              <w:rPr>
                <w:rFonts w:ascii="Times New Roman" w:hAnsi="Times New Roman" w:cs="Times New Roman"/>
                <w:b/>
                <w:bCs/>
                <w:color w:val="000000"/>
                <w:sz w:val="24"/>
                <w:szCs w:val="24"/>
                <w:lang w:val="uk-UA"/>
              </w:rPr>
            </w:pPr>
            <w:r w:rsidRPr="004074B9">
              <w:rPr>
                <w:rFonts w:ascii="Times New Roman" w:hAnsi="Times New Roman" w:cs="Times New Roman"/>
                <w:b/>
                <w:bCs/>
                <w:color w:val="000000"/>
                <w:sz w:val="24"/>
                <w:szCs w:val="24"/>
                <w:lang w:val="uk-UA"/>
              </w:rPr>
              <w:t>90280</w:t>
            </w:r>
          </w:p>
        </w:tc>
        <w:tc>
          <w:tcPr>
            <w:tcW w:w="1275" w:type="dxa"/>
          </w:tcPr>
          <w:p w:rsidR="00810C13" w:rsidRPr="004074B9" w:rsidRDefault="00810C13" w:rsidP="00810C13">
            <w:pPr>
              <w:rPr>
                <w:rFonts w:ascii="Times New Roman" w:hAnsi="Times New Roman" w:cs="Times New Roman"/>
                <w:b/>
                <w:bCs/>
                <w:color w:val="000000"/>
                <w:sz w:val="24"/>
                <w:szCs w:val="24"/>
                <w:lang w:val="uk-UA"/>
              </w:rPr>
            </w:pPr>
            <w:r w:rsidRPr="004074B9">
              <w:rPr>
                <w:rFonts w:ascii="Times New Roman" w:hAnsi="Times New Roman" w:cs="Times New Roman"/>
                <w:b/>
                <w:bCs/>
                <w:color w:val="000000"/>
                <w:sz w:val="24"/>
                <w:szCs w:val="24"/>
                <w:lang w:val="uk-UA"/>
              </w:rPr>
              <w:t>18022</w:t>
            </w:r>
          </w:p>
        </w:tc>
      </w:tr>
      <w:tr w:rsidR="00810C13" w:rsidRPr="00F4140D" w:rsidTr="00810C13">
        <w:trPr>
          <w:trHeight w:val="735"/>
        </w:trPr>
        <w:tc>
          <w:tcPr>
            <w:tcW w:w="9954" w:type="dxa"/>
            <w:gridSpan w:val="10"/>
          </w:tcPr>
          <w:p w:rsidR="00810C13" w:rsidRDefault="00810C13" w:rsidP="00810C13">
            <w:pPr>
              <w:rPr>
                <w:rFonts w:ascii="Times New Roman" w:hAnsi="Times New Roman" w:cs="Times New Roman"/>
                <w:bCs/>
                <w:color w:val="000000"/>
                <w:sz w:val="24"/>
                <w:szCs w:val="24"/>
                <w:lang w:val="uk-UA"/>
              </w:rPr>
            </w:pPr>
            <w:r w:rsidRPr="00C4389A">
              <w:rPr>
                <w:rFonts w:ascii="Times New Roman" w:hAnsi="Times New Roman" w:cs="Times New Roman"/>
                <w:bCs/>
                <w:color w:val="000000"/>
                <w:sz w:val="24"/>
                <w:szCs w:val="24"/>
                <w:lang w:val="uk-UA"/>
              </w:rPr>
              <w:t>Е</w:t>
            </w:r>
            <w:r>
              <w:rPr>
                <w:rFonts w:ascii="Times New Roman" w:hAnsi="Times New Roman" w:cs="Times New Roman"/>
                <w:bCs/>
                <w:color w:val="000000"/>
                <w:sz w:val="24"/>
                <w:szCs w:val="24"/>
                <w:lang w:val="uk-UA"/>
              </w:rPr>
              <w:t xml:space="preserve">кономічний ефект від впровадження заходу </w:t>
            </w:r>
            <w:proofErr w:type="spellStart"/>
            <w:r>
              <w:rPr>
                <w:rFonts w:ascii="Times New Roman" w:hAnsi="Times New Roman" w:cs="Times New Roman"/>
                <w:bCs/>
                <w:color w:val="000000"/>
                <w:sz w:val="24"/>
                <w:szCs w:val="24"/>
                <w:lang w:val="uk-UA"/>
              </w:rPr>
              <w:t>ЕЕ</w:t>
            </w:r>
            <w:proofErr w:type="spellEnd"/>
            <w:r>
              <w:rPr>
                <w:rFonts w:ascii="Times New Roman" w:hAnsi="Times New Roman" w:cs="Times New Roman"/>
                <w:bCs/>
                <w:color w:val="000000"/>
                <w:sz w:val="24"/>
                <w:szCs w:val="24"/>
                <w:lang w:val="uk-UA"/>
              </w:rPr>
              <w:t xml:space="preserve">, </w:t>
            </w:r>
            <w:proofErr w:type="spellStart"/>
            <w:r>
              <w:rPr>
                <w:rFonts w:ascii="Times New Roman" w:hAnsi="Times New Roman" w:cs="Times New Roman"/>
                <w:bCs/>
                <w:color w:val="000000"/>
                <w:sz w:val="24"/>
                <w:szCs w:val="24"/>
                <w:lang w:val="uk-UA"/>
              </w:rPr>
              <w:t>тис.грн</w:t>
            </w:r>
            <w:proofErr w:type="spellEnd"/>
            <w:r>
              <w:rPr>
                <w:rFonts w:ascii="Times New Roman" w:hAnsi="Times New Roman" w:cs="Times New Roman"/>
                <w:bCs/>
                <w:color w:val="000000"/>
                <w:sz w:val="24"/>
                <w:szCs w:val="24"/>
                <w:lang w:val="uk-UA"/>
              </w:rPr>
              <w:t>. на рік:</w:t>
            </w:r>
          </w:p>
          <w:p w:rsidR="00810C13" w:rsidRPr="00C35A46" w:rsidRDefault="00810C13" w:rsidP="00810C13">
            <w:pP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(108422кВт.год – 90280 </w:t>
            </w:r>
            <w:proofErr w:type="spellStart"/>
            <w:r>
              <w:rPr>
                <w:rFonts w:ascii="Times New Roman" w:hAnsi="Times New Roman" w:cs="Times New Roman"/>
                <w:bCs/>
                <w:color w:val="000000"/>
                <w:sz w:val="24"/>
                <w:szCs w:val="24"/>
                <w:lang w:val="uk-UA"/>
              </w:rPr>
              <w:t>кВт.год</w:t>
            </w:r>
            <w:proofErr w:type="spellEnd"/>
            <w:r>
              <w:rPr>
                <w:rFonts w:ascii="Times New Roman" w:hAnsi="Times New Roman" w:cs="Times New Roman"/>
                <w:bCs/>
                <w:color w:val="000000"/>
                <w:sz w:val="24"/>
                <w:szCs w:val="24"/>
                <w:lang w:val="uk-UA"/>
              </w:rPr>
              <w:t>)*3,01</w:t>
            </w:r>
            <w:r w:rsidRPr="00C35A46">
              <w:rPr>
                <w:rFonts w:ascii="Times New Roman" w:hAnsi="Times New Roman" w:cs="Times New Roman"/>
                <w:bCs/>
                <w:color w:val="000000"/>
                <w:sz w:val="24"/>
                <w:szCs w:val="24"/>
                <w:lang w:val="uk-UA"/>
              </w:rPr>
              <w:t xml:space="preserve"> </w:t>
            </w:r>
            <w:proofErr w:type="spellStart"/>
            <w:r w:rsidRPr="00C35A46">
              <w:rPr>
                <w:rFonts w:ascii="Times New Roman" w:hAnsi="Times New Roman" w:cs="Times New Roman"/>
                <w:bCs/>
                <w:color w:val="000000"/>
                <w:sz w:val="24"/>
                <w:szCs w:val="24"/>
                <w:lang w:val="uk-UA"/>
              </w:rPr>
              <w:t>грн</w:t>
            </w:r>
            <w:proofErr w:type="spellEnd"/>
            <w:r>
              <w:rPr>
                <w:rFonts w:ascii="Times New Roman" w:hAnsi="Times New Roman" w:cs="Times New Roman"/>
                <w:bCs/>
                <w:color w:val="000000"/>
                <w:sz w:val="24"/>
                <w:szCs w:val="24"/>
                <w:lang w:val="uk-UA"/>
              </w:rPr>
              <w:t>/</w:t>
            </w:r>
            <w:proofErr w:type="spellStart"/>
            <w:r>
              <w:rPr>
                <w:rFonts w:ascii="Times New Roman" w:hAnsi="Times New Roman" w:cs="Times New Roman"/>
                <w:bCs/>
                <w:color w:val="000000"/>
                <w:sz w:val="24"/>
                <w:szCs w:val="24"/>
                <w:lang w:val="uk-UA"/>
              </w:rPr>
              <w:t>кВт.год</w:t>
            </w:r>
            <w:proofErr w:type="spellEnd"/>
            <w:r>
              <w:rPr>
                <w:rFonts w:ascii="Times New Roman" w:hAnsi="Times New Roman" w:cs="Times New Roman"/>
                <w:bCs/>
                <w:color w:val="000000"/>
                <w:sz w:val="24"/>
                <w:szCs w:val="24"/>
                <w:lang w:val="uk-UA"/>
              </w:rPr>
              <w:t xml:space="preserve"> / 1000 = 54,24 </w:t>
            </w:r>
            <w:proofErr w:type="spellStart"/>
            <w:r>
              <w:rPr>
                <w:rFonts w:ascii="Times New Roman" w:hAnsi="Times New Roman" w:cs="Times New Roman"/>
                <w:bCs/>
                <w:color w:val="000000"/>
                <w:sz w:val="24"/>
                <w:szCs w:val="24"/>
                <w:lang w:val="uk-UA"/>
              </w:rPr>
              <w:t>тис.грн.рік</w:t>
            </w:r>
            <w:proofErr w:type="spellEnd"/>
          </w:p>
        </w:tc>
      </w:tr>
    </w:tbl>
    <w:p w:rsidR="00810C13" w:rsidRDefault="00810C13" w:rsidP="00810C13">
      <w:pPr>
        <w:spacing w:after="0"/>
        <w:ind w:left="360"/>
        <w:rPr>
          <w:rFonts w:ascii="Times New Roman" w:hAnsi="Times New Roman" w:cs="Times New Roman"/>
          <w:bCs/>
          <w:color w:val="000000"/>
          <w:sz w:val="24"/>
          <w:szCs w:val="24"/>
          <w:lang w:val="uk-UA"/>
        </w:rPr>
      </w:pPr>
    </w:p>
    <w:p w:rsidR="00810C13" w:rsidRDefault="00810C13" w:rsidP="00810C13">
      <w:pPr>
        <w:spacing w:after="0"/>
        <w:ind w:left="360"/>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Таким чином річна економія електричної енергії за рахунок підвищення ККД насосних агрегатів становитиме 18022 </w:t>
      </w:r>
      <w:proofErr w:type="spellStart"/>
      <w:r>
        <w:rPr>
          <w:rFonts w:ascii="Times New Roman" w:hAnsi="Times New Roman" w:cs="Times New Roman"/>
          <w:bCs/>
          <w:color w:val="000000"/>
          <w:sz w:val="24"/>
          <w:szCs w:val="24"/>
          <w:lang w:val="uk-UA"/>
        </w:rPr>
        <w:t>кВт.год</w:t>
      </w:r>
      <w:proofErr w:type="spellEnd"/>
      <w:r>
        <w:rPr>
          <w:rFonts w:ascii="Times New Roman" w:hAnsi="Times New Roman" w:cs="Times New Roman"/>
          <w:bCs/>
          <w:color w:val="000000"/>
          <w:sz w:val="24"/>
          <w:szCs w:val="24"/>
          <w:lang w:val="uk-UA"/>
        </w:rPr>
        <w:t xml:space="preserve"> на рік що складає 54,24 </w:t>
      </w:r>
      <w:proofErr w:type="spellStart"/>
      <w:r>
        <w:rPr>
          <w:rFonts w:ascii="Times New Roman" w:hAnsi="Times New Roman" w:cs="Times New Roman"/>
          <w:bCs/>
          <w:color w:val="000000"/>
          <w:sz w:val="24"/>
          <w:szCs w:val="24"/>
          <w:lang w:val="uk-UA"/>
        </w:rPr>
        <w:t>тис.грн.на</w:t>
      </w:r>
      <w:proofErr w:type="spellEnd"/>
      <w:r>
        <w:rPr>
          <w:rFonts w:ascii="Times New Roman" w:hAnsi="Times New Roman" w:cs="Times New Roman"/>
          <w:bCs/>
          <w:color w:val="000000"/>
          <w:sz w:val="24"/>
          <w:szCs w:val="24"/>
          <w:lang w:val="uk-UA"/>
        </w:rPr>
        <w:t xml:space="preserve"> рік.</w:t>
      </w:r>
    </w:p>
    <w:p w:rsidR="00810C13" w:rsidRPr="00B40B06" w:rsidRDefault="00810C13" w:rsidP="00810C13">
      <w:pPr>
        <w:pStyle w:val="a4"/>
        <w:numPr>
          <w:ilvl w:val="0"/>
          <w:numId w:val="1"/>
        </w:numPr>
        <w:spacing w:after="0"/>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Тариф на електроенергію з 01.01.2019р. </w:t>
      </w:r>
      <w:r w:rsidRPr="00B40B06">
        <w:rPr>
          <w:rFonts w:ascii="Times New Roman" w:hAnsi="Times New Roman" w:cs="Times New Roman"/>
          <w:b/>
          <w:bCs/>
          <w:color w:val="000000"/>
          <w:sz w:val="24"/>
          <w:szCs w:val="24"/>
          <w:lang w:val="uk-UA"/>
        </w:rPr>
        <w:t xml:space="preserve">становить 3,01 </w:t>
      </w:r>
      <w:proofErr w:type="spellStart"/>
      <w:r w:rsidRPr="00B40B06">
        <w:rPr>
          <w:rFonts w:ascii="Times New Roman" w:hAnsi="Times New Roman" w:cs="Times New Roman"/>
          <w:b/>
          <w:bCs/>
          <w:color w:val="000000"/>
          <w:sz w:val="24"/>
          <w:szCs w:val="24"/>
          <w:lang w:val="uk-UA"/>
        </w:rPr>
        <w:t>грн</w:t>
      </w:r>
      <w:proofErr w:type="spellEnd"/>
      <w:r w:rsidRPr="00B40B06">
        <w:rPr>
          <w:rFonts w:ascii="Times New Roman" w:hAnsi="Times New Roman" w:cs="Times New Roman"/>
          <w:b/>
          <w:bCs/>
          <w:color w:val="000000"/>
          <w:sz w:val="24"/>
          <w:szCs w:val="24"/>
          <w:lang w:val="uk-UA"/>
        </w:rPr>
        <w:t>/</w:t>
      </w:r>
      <w:proofErr w:type="spellStart"/>
      <w:r w:rsidRPr="00B40B06">
        <w:rPr>
          <w:rFonts w:ascii="Times New Roman" w:hAnsi="Times New Roman" w:cs="Times New Roman"/>
          <w:b/>
          <w:bCs/>
          <w:color w:val="000000"/>
          <w:sz w:val="24"/>
          <w:szCs w:val="24"/>
          <w:lang w:val="uk-UA"/>
        </w:rPr>
        <w:t>кВт.год</w:t>
      </w:r>
      <w:proofErr w:type="spellEnd"/>
      <w:r w:rsidRPr="00B40B06">
        <w:rPr>
          <w:rFonts w:ascii="Times New Roman" w:hAnsi="Times New Roman" w:cs="Times New Roman"/>
          <w:b/>
          <w:bCs/>
          <w:color w:val="000000"/>
          <w:sz w:val="24"/>
          <w:szCs w:val="24"/>
          <w:lang w:val="uk-UA"/>
        </w:rPr>
        <w:t>.</w:t>
      </w:r>
    </w:p>
    <w:p w:rsidR="00810C13" w:rsidRDefault="00810C13" w:rsidP="00810C13">
      <w:pPr>
        <w:spacing w:after="0"/>
        <w:ind w:left="360"/>
        <w:rPr>
          <w:rFonts w:ascii="Times New Roman" w:hAnsi="Times New Roman" w:cs="Times New Roman"/>
          <w:bCs/>
          <w:color w:val="000000"/>
          <w:sz w:val="24"/>
          <w:szCs w:val="24"/>
          <w:lang w:val="uk-UA"/>
        </w:rPr>
      </w:pPr>
    </w:p>
    <w:p w:rsidR="00810C13" w:rsidRDefault="00810C13" w:rsidP="00810C13">
      <w:pPr>
        <w:spacing w:after="0"/>
        <w:ind w:left="360"/>
        <w:rPr>
          <w:rFonts w:ascii="Times New Roman" w:hAnsi="Times New Roman" w:cs="Times New Roman"/>
          <w:bCs/>
          <w:color w:val="000000"/>
          <w:sz w:val="24"/>
          <w:szCs w:val="24"/>
          <w:lang w:val="uk-UA"/>
        </w:rPr>
      </w:pPr>
    </w:p>
    <w:p w:rsidR="00810C13" w:rsidRDefault="00810C13" w:rsidP="00810C13">
      <w:pPr>
        <w:spacing w:after="0"/>
        <w:ind w:left="360"/>
        <w:rPr>
          <w:rFonts w:ascii="Times New Roman" w:hAnsi="Times New Roman" w:cs="Times New Roman"/>
          <w:bCs/>
          <w:color w:val="000000"/>
          <w:sz w:val="24"/>
          <w:szCs w:val="24"/>
          <w:lang w:val="uk-UA"/>
        </w:rPr>
      </w:pPr>
    </w:p>
    <w:p w:rsidR="00810C13" w:rsidRDefault="00810C13" w:rsidP="00810C13">
      <w:pPr>
        <w:spacing w:after="0"/>
        <w:ind w:left="360"/>
        <w:rPr>
          <w:rFonts w:ascii="Times New Roman" w:hAnsi="Times New Roman" w:cs="Times New Roman"/>
          <w:bCs/>
          <w:color w:val="000000"/>
          <w:sz w:val="24"/>
          <w:szCs w:val="24"/>
          <w:lang w:val="uk-UA"/>
        </w:rPr>
        <w:sectPr w:rsidR="00810C13" w:rsidSect="00810C13">
          <w:pgSz w:w="11906" w:h="16838"/>
          <w:pgMar w:top="1440" w:right="1080" w:bottom="1440" w:left="1080" w:header="708" w:footer="708" w:gutter="0"/>
          <w:cols w:space="708"/>
          <w:docGrid w:linePitch="360"/>
        </w:sectPr>
      </w:pPr>
    </w:p>
    <w:p w:rsidR="00810C13" w:rsidRDefault="00810C13" w:rsidP="00810C13">
      <w:pPr>
        <w:spacing w:after="0"/>
        <w:ind w:left="360"/>
        <w:rPr>
          <w:rFonts w:ascii="Times New Roman" w:hAnsi="Times New Roman" w:cs="Times New Roman"/>
          <w:bCs/>
          <w:color w:val="000000"/>
          <w:sz w:val="24"/>
          <w:szCs w:val="24"/>
          <w:lang w:val="uk-UA"/>
        </w:rPr>
      </w:pPr>
    </w:p>
    <w:p w:rsidR="00810C13" w:rsidRPr="005E1C83" w:rsidRDefault="00810C13" w:rsidP="00810C13">
      <w:pPr>
        <w:spacing w:after="0"/>
        <w:ind w:left="360"/>
        <w:jc w:val="center"/>
        <w:rPr>
          <w:rFonts w:ascii="Times New Roman" w:hAnsi="Times New Roman" w:cs="Times New Roman"/>
          <w:bCs/>
          <w:color w:val="000000"/>
          <w:sz w:val="28"/>
          <w:szCs w:val="28"/>
          <w:lang w:val="uk-UA"/>
        </w:rPr>
      </w:pPr>
      <w:r w:rsidRPr="000E2556">
        <w:rPr>
          <w:rFonts w:ascii="Times New Roman" w:hAnsi="Times New Roman" w:cs="Times New Roman"/>
          <w:bCs/>
          <w:color w:val="000000"/>
          <w:sz w:val="28"/>
          <w:szCs w:val="28"/>
          <w:lang w:val="uk-UA"/>
        </w:rPr>
        <w:t xml:space="preserve">Визначення економічного ефекту (насосного обладнання на </w:t>
      </w:r>
      <w:proofErr w:type="spellStart"/>
      <w:r w:rsidRPr="000E2556">
        <w:rPr>
          <w:rFonts w:ascii="Times New Roman" w:hAnsi="Times New Roman" w:cs="Times New Roman"/>
          <w:bCs/>
          <w:color w:val="000000"/>
          <w:sz w:val="28"/>
          <w:szCs w:val="28"/>
          <w:lang w:val="uk-UA"/>
        </w:rPr>
        <w:t>арт</w:t>
      </w:r>
      <w:proofErr w:type="spellEnd"/>
      <w:r w:rsidRPr="000E2556">
        <w:rPr>
          <w:rFonts w:ascii="Times New Roman" w:hAnsi="Times New Roman" w:cs="Times New Roman"/>
          <w:bCs/>
          <w:color w:val="000000"/>
          <w:sz w:val="28"/>
          <w:szCs w:val="28"/>
          <w:lang w:val="uk-UA"/>
        </w:rPr>
        <w:t>. свердловинах)</w:t>
      </w:r>
    </w:p>
    <w:tbl>
      <w:tblPr>
        <w:tblStyle w:val="a3"/>
        <w:tblW w:w="14317" w:type="dxa"/>
        <w:tblInd w:w="-34" w:type="dxa"/>
        <w:tblLayout w:type="fixed"/>
        <w:tblLook w:val="04A0"/>
      </w:tblPr>
      <w:tblGrid>
        <w:gridCol w:w="1702"/>
        <w:gridCol w:w="1701"/>
        <w:gridCol w:w="708"/>
        <w:gridCol w:w="709"/>
        <w:gridCol w:w="1276"/>
        <w:gridCol w:w="1559"/>
        <w:gridCol w:w="2126"/>
        <w:gridCol w:w="709"/>
        <w:gridCol w:w="1276"/>
        <w:gridCol w:w="1134"/>
        <w:gridCol w:w="1417"/>
      </w:tblGrid>
      <w:tr w:rsidR="00810C13" w:rsidTr="00810C13">
        <w:trPr>
          <w:trHeight w:val="653"/>
        </w:trPr>
        <w:tc>
          <w:tcPr>
            <w:tcW w:w="7655" w:type="dxa"/>
            <w:gridSpan w:val="6"/>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Існуюче насосне обладнання</w:t>
            </w:r>
          </w:p>
        </w:tc>
        <w:tc>
          <w:tcPr>
            <w:tcW w:w="5245" w:type="dxa"/>
            <w:gridSpan w:val="4"/>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Передбачене Програмою придбання насосного обладнання</w:t>
            </w:r>
          </w:p>
        </w:tc>
        <w:tc>
          <w:tcPr>
            <w:tcW w:w="1417" w:type="dxa"/>
            <w:vMerge w:val="restart"/>
            <w:tcBorders>
              <w:left w:val="single" w:sz="4" w:space="0" w:color="auto"/>
            </w:tcBorders>
          </w:tcPr>
          <w:p w:rsidR="00810C13" w:rsidRDefault="00810C13" w:rsidP="00810C13">
            <w:pPr>
              <w:jc w:val="center"/>
              <w:rPr>
                <w:rFonts w:ascii="Times New Roman" w:hAnsi="Times New Roman" w:cs="Times New Roman"/>
                <w:bCs/>
                <w:color w:val="000000"/>
                <w:sz w:val="24"/>
                <w:szCs w:val="24"/>
                <w:lang w:val="uk-UA"/>
              </w:rPr>
            </w:pPr>
          </w:p>
          <w:p w:rsidR="00810C13" w:rsidRDefault="00810C13" w:rsidP="00810C13">
            <w:pPr>
              <w:jc w:val="center"/>
              <w:rPr>
                <w:rFonts w:ascii="Times New Roman" w:hAnsi="Times New Roman" w:cs="Times New Roman"/>
                <w:bCs/>
                <w:color w:val="000000"/>
                <w:sz w:val="24"/>
                <w:szCs w:val="24"/>
                <w:lang w:val="uk-UA"/>
              </w:rPr>
            </w:pPr>
          </w:p>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Різниця спожив. електроенергії</w:t>
            </w:r>
          </w:p>
        </w:tc>
      </w:tr>
      <w:tr w:rsidR="00810C13" w:rsidTr="00810C13">
        <w:trPr>
          <w:cantSplit/>
          <w:trHeight w:val="1242"/>
        </w:trPr>
        <w:tc>
          <w:tcPr>
            <w:tcW w:w="1702"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Місце розташування та номер </w:t>
            </w:r>
            <w:proofErr w:type="spellStart"/>
            <w:r>
              <w:rPr>
                <w:rFonts w:ascii="Times New Roman" w:hAnsi="Times New Roman" w:cs="Times New Roman"/>
                <w:bCs/>
                <w:color w:val="000000"/>
                <w:sz w:val="24"/>
                <w:szCs w:val="24"/>
                <w:lang w:val="uk-UA"/>
              </w:rPr>
              <w:t>арт.свердловини</w:t>
            </w:r>
            <w:proofErr w:type="spellEnd"/>
          </w:p>
        </w:tc>
        <w:tc>
          <w:tcPr>
            <w:tcW w:w="1701" w:type="dxa"/>
          </w:tcPr>
          <w:p w:rsidR="00810C13" w:rsidRDefault="00810C13" w:rsidP="00810C13">
            <w:pPr>
              <w:jc w:val="center"/>
              <w:rPr>
                <w:rFonts w:ascii="Times New Roman" w:hAnsi="Times New Roman" w:cs="Times New Roman"/>
                <w:bCs/>
                <w:color w:val="000000"/>
                <w:sz w:val="24"/>
                <w:szCs w:val="24"/>
                <w:lang w:val="uk-UA"/>
              </w:rPr>
            </w:pPr>
          </w:p>
          <w:p w:rsidR="00810C13" w:rsidRDefault="00810C13" w:rsidP="00810C13">
            <w:pPr>
              <w:jc w:val="center"/>
              <w:rPr>
                <w:rFonts w:ascii="Times New Roman" w:hAnsi="Times New Roman" w:cs="Times New Roman"/>
                <w:bCs/>
                <w:color w:val="000000"/>
                <w:sz w:val="24"/>
                <w:szCs w:val="24"/>
                <w:lang w:val="uk-UA"/>
              </w:rPr>
            </w:pPr>
          </w:p>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Марка</w:t>
            </w:r>
          </w:p>
        </w:tc>
        <w:tc>
          <w:tcPr>
            <w:tcW w:w="708" w:type="dxa"/>
            <w:textDirection w:val="btLr"/>
          </w:tcPr>
          <w:p w:rsidR="00810C13" w:rsidRDefault="00810C13" w:rsidP="00810C13">
            <w:pPr>
              <w:ind w:left="113" w:right="113"/>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Кількість од.</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ККД</w:t>
            </w:r>
          </w:p>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Години роботи </w:t>
            </w:r>
            <w:proofErr w:type="spellStart"/>
            <w:r>
              <w:rPr>
                <w:rFonts w:ascii="Times New Roman" w:hAnsi="Times New Roman" w:cs="Times New Roman"/>
                <w:bCs/>
                <w:color w:val="000000"/>
                <w:sz w:val="24"/>
                <w:szCs w:val="24"/>
                <w:lang w:val="uk-UA"/>
              </w:rPr>
              <w:t>арт.свердл</w:t>
            </w:r>
            <w:proofErr w:type="spellEnd"/>
            <w:r>
              <w:rPr>
                <w:rFonts w:ascii="Times New Roman" w:hAnsi="Times New Roman" w:cs="Times New Roman"/>
                <w:bCs/>
                <w:color w:val="000000"/>
                <w:sz w:val="24"/>
                <w:szCs w:val="24"/>
                <w:lang w:val="uk-UA"/>
              </w:rPr>
              <w:t>.</w:t>
            </w:r>
          </w:p>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за рік</w:t>
            </w:r>
          </w:p>
        </w:tc>
        <w:tc>
          <w:tcPr>
            <w:tcW w:w="155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Споживання </w:t>
            </w:r>
            <w:proofErr w:type="spellStart"/>
            <w:r>
              <w:rPr>
                <w:rFonts w:ascii="Times New Roman" w:hAnsi="Times New Roman" w:cs="Times New Roman"/>
                <w:bCs/>
                <w:color w:val="000000"/>
                <w:sz w:val="24"/>
                <w:szCs w:val="24"/>
                <w:lang w:val="uk-UA"/>
              </w:rPr>
              <w:t>ел.енергії</w:t>
            </w:r>
            <w:proofErr w:type="spellEnd"/>
            <w:r>
              <w:rPr>
                <w:rFonts w:ascii="Times New Roman" w:hAnsi="Times New Roman" w:cs="Times New Roman"/>
                <w:bCs/>
                <w:color w:val="000000"/>
                <w:sz w:val="24"/>
                <w:szCs w:val="24"/>
                <w:lang w:val="uk-UA"/>
              </w:rPr>
              <w:t xml:space="preserve"> кВт </w:t>
            </w:r>
            <w:proofErr w:type="spellStart"/>
            <w:r>
              <w:rPr>
                <w:rFonts w:ascii="Times New Roman" w:hAnsi="Times New Roman" w:cs="Times New Roman"/>
                <w:bCs/>
                <w:color w:val="000000"/>
                <w:sz w:val="24"/>
                <w:szCs w:val="24"/>
                <w:lang w:val="uk-UA"/>
              </w:rPr>
              <w:t>год</w:t>
            </w:r>
            <w:proofErr w:type="spellEnd"/>
            <w:r>
              <w:rPr>
                <w:rFonts w:ascii="Times New Roman" w:hAnsi="Times New Roman" w:cs="Times New Roman"/>
                <w:bCs/>
                <w:color w:val="000000"/>
                <w:sz w:val="24"/>
                <w:szCs w:val="24"/>
                <w:lang w:val="uk-UA"/>
              </w:rPr>
              <w:t>/рік</w:t>
            </w:r>
          </w:p>
        </w:tc>
        <w:tc>
          <w:tcPr>
            <w:tcW w:w="2126" w:type="dxa"/>
          </w:tcPr>
          <w:p w:rsidR="00810C13" w:rsidRDefault="00810C13" w:rsidP="00810C13">
            <w:pPr>
              <w:jc w:val="center"/>
              <w:rPr>
                <w:rFonts w:ascii="Times New Roman" w:hAnsi="Times New Roman" w:cs="Times New Roman"/>
                <w:bCs/>
                <w:color w:val="000000"/>
                <w:sz w:val="24"/>
                <w:szCs w:val="24"/>
                <w:lang w:val="uk-UA"/>
              </w:rPr>
            </w:pPr>
          </w:p>
          <w:p w:rsidR="00810C13" w:rsidRDefault="00810C13" w:rsidP="00810C13">
            <w:pPr>
              <w:jc w:val="center"/>
              <w:rPr>
                <w:rFonts w:ascii="Times New Roman" w:hAnsi="Times New Roman" w:cs="Times New Roman"/>
                <w:bCs/>
                <w:color w:val="000000"/>
                <w:sz w:val="24"/>
                <w:szCs w:val="24"/>
                <w:lang w:val="uk-UA"/>
              </w:rPr>
            </w:pPr>
          </w:p>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Марка</w:t>
            </w:r>
          </w:p>
        </w:tc>
        <w:tc>
          <w:tcPr>
            <w:tcW w:w="709" w:type="dxa"/>
            <w:textDirection w:val="btLr"/>
          </w:tcPr>
          <w:p w:rsidR="00810C13" w:rsidRDefault="00810C13" w:rsidP="00810C13">
            <w:pPr>
              <w:ind w:left="113" w:right="113"/>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Кількість од.</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ККД</w:t>
            </w:r>
          </w:p>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w:t>
            </w:r>
          </w:p>
        </w:tc>
        <w:tc>
          <w:tcPr>
            <w:tcW w:w="1134" w:type="dxa"/>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Споживання електроенергії кВт </w:t>
            </w:r>
            <w:proofErr w:type="spellStart"/>
            <w:r>
              <w:rPr>
                <w:rFonts w:ascii="Times New Roman" w:hAnsi="Times New Roman" w:cs="Times New Roman"/>
                <w:bCs/>
                <w:color w:val="000000"/>
                <w:sz w:val="24"/>
                <w:szCs w:val="24"/>
                <w:lang w:val="uk-UA"/>
              </w:rPr>
              <w:t>год</w:t>
            </w:r>
            <w:proofErr w:type="spellEnd"/>
            <w:r>
              <w:rPr>
                <w:rFonts w:ascii="Times New Roman" w:hAnsi="Times New Roman" w:cs="Times New Roman"/>
                <w:bCs/>
                <w:color w:val="000000"/>
                <w:sz w:val="24"/>
                <w:szCs w:val="24"/>
                <w:lang w:val="uk-UA"/>
              </w:rPr>
              <w:t>/рік</w:t>
            </w:r>
          </w:p>
        </w:tc>
        <w:tc>
          <w:tcPr>
            <w:tcW w:w="1417" w:type="dxa"/>
            <w:vMerge/>
            <w:tcBorders>
              <w:left w:val="single" w:sz="4" w:space="0" w:color="auto"/>
            </w:tcBorders>
          </w:tcPr>
          <w:p w:rsidR="00810C13" w:rsidRDefault="00810C13" w:rsidP="00810C13">
            <w:pPr>
              <w:jc w:val="center"/>
              <w:rPr>
                <w:rFonts w:ascii="Times New Roman" w:hAnsi="Times New Roman" w:cs="Times New Roman"/>
                <w:bCs/>
                <w:color w:val="000000"/>
                <w:sz w:val="24"/>
                <w:szCs w:val="24"/>
                <w:lang w:val="uk-UA"/>
              </w:rPr>
            </w:pPr>
          </w:p>
        </w:tc>
      </w:tr>
      <w:tr w:rsidR="00810C13" w:rsidTr="00810C13">
        <w:trPr>
          <w:trHeight w:val="653"/>
        </w:trPr>
        <w:tc>
          <w:tcPr>
            <w:tcW w:w="1702"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ВЗМ№1 АРТ.СВ.№10</w:t>
            </w:r>
          </w:p>
        </w:tc>
        <w:tc>
          <w:tcPr>
            <w:tcW w:w="1701"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6-16-110</w:t>
            </w:r>
          </w:p>
        </w:tc>
        <w:tc>
          <w:tcPr>
            <w:tcW w:w="708"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54</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2208</w:t>
            </w:r>
          </w:p>
        </w:tc>
        <w:tc>
          <w:tcPr>
            <w:tcW w:w="155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13910</w:t>
            </w:r>
          </w:p>
        </w:tc>
        <w:tc>
          <w:tcPr>
            <w:tcW w:w="212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6-16-110</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81</w:t>
            </w:r>
          </w:p>
        </w:tc>
        <w:tc>
          <w:tcPr>
            <w:tcW w:w="1134" w:type="dxa"/>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10988</w:t>
            </w:r>
          </w:p>
        </w:tc>
        <w:tc>
          <w:tcPr>
            <w:tcW w:w="1417" w:type="dxa"/>
            <w:tcBorders>
              <w:lef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2922</w:t>
            </w:r>
          </w:p>
        </w:tc>
      </w:tr>
      <w:tr w:rsidR="00810C13" w:rsidTr="00810C13">
        <w:trPr>
          <w:trHeight w:val="653"/>
        </w:trPr>
        <w:tc>
          <w:tcPr>
            <w:tcW w:w="1702"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ВЗМ№1 АРТ.СВ.№11</w:t>
            </w:r>
          </w:p>
        </w:tc>
        <w:tc>
          <w:tcPr>
            <w:tcW w:w="1701"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6-16-110</w:t>
            </w:r>
          </w:p>
        </w:tc>
        <w:tc>
          <w:tcPr>
            <w:tcW w:w="708"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60</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1094</w:t>
            </w:r>
          </w:p>
        </w:tc>
        <w:tc>
          <w:tcPr>
            <w:tcW w:w="155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8206</w:t>
            </w:r>
          </w:p>
        </w:tc>
        <w:tc>
          <w:tcPr>
            <w:tcW w:w="212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6-16-110</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81</w:t>
            </w:r>
          </w:p>
        </w:tc>
        <w:tc>
          <w:tcPr>
            <w:tcW w:w="1134" w:type="dxa"/>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6482</w:t>
            </w:r>
          </w:p>
        </w:tc>
        <w:tc>
          <w:tcPr>
            <w:tcW w:w="1417" w:type="dxa"/>
            <w:tcBorders>
              <w:lef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1724</w:t>
            </w:r>
          </w:p>
        </w:tc>
      </w:tr>
      <w:tr w:rsidR="00810C13" w:rsidTr="00810C13">
        <w:trPr>
          <w:trHeight w:val="653"/>
        </w:trPr>
        <w:tc>
          <w:tcPr>
            <w:tcW w:w="1702"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ВЗМ№1 АРТ.СВ.№12</w:t>
            </w:r>
          </w:p>
        </w:tc>
        <w:tc>
          <w:tcPr>
            <w:tcW w:w="1701"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6-16-110</w:t>
            </w:r>
          </w:p>
        </w:tc>
        <w:tc>
          <w:tcPr>
            <w:tcW w:w="708"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53</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4378</w:t>
            </w:r>
          </w:p>
        </w:tc>
        <w:tc>
          <w:tcPr>
            <w:tcW w:w="155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32836</w:t>
            </w:r>
          </w:p>
        </w:tc>
        <w:tc>
          <w:tcPr>
            <w:tcW w:w="212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6-16-110</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81</w:t>
            </w:r>
          </w:p>
        </w:tc>
        <w:tc>
          <w:tcPr>
            <w:tcW w:w="1134" w:type="dxa"/>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25940</w:t>
            </w:r>
          </w:p>
        </w:tc>
        <w:tc>
          <w:tcPr>
            <w:tcW w:w="1417" w:type="dxa"/>
            <w:tcBorders>
              <w:lef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6896</w:t>
            </w:r>
          </w:p>
        </w:tc>
      </w:tr>
      <w:tr w:rsidR="00810C13" w:rsidTr="00810C13">
        <w:trPr>
          <w:trHeight w:val="653"/>
        </w:trPr>
        <w:tc>
          <w:tcPr>
            <w:tcW w:w="1702"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ВЗМ№1 АРТ.СВ.№14</w:t>
            </w:r>
          </w:p>
        </w:tc>
        <w:tc>
          <w:tcPr>
            <w:tcW w:w="1701"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8-16-100</w:t>
            </w:r>
          </w:p>
        </w:tc>
        <w:tc>
          <w:tcPr>
            <w:tcW w:w="708"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60</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323</w:t>
            </w:r>
          </w:p>
        </w:tc>
        <w:tc>
          <w:tcPr>
            <w:tcW w:w="155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1776</w:t>
            </w:r>
          </w:p>
        </w:tc>
        <w:tc>
          <w:tcPr>
            <w:tcW w:w="212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6-16-110</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81</w:t>
            </w:r>
          </w:p>
        </w:tc>
        <w:tc>
          <w:tcPr>
            <w:tcW w:w="1134" w:type="dxa"/>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1403</w:t>
            </w:r>
          </w:p>
        </w:tc>
        <w:tc>
          <w:tcPr>
            <w:tcW w:w="1417" w:type="dxa"/>
            <w:tcBorders>
              <w:lef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373</w:t>
            </w:r>
          </w:p>
        </w:tc>
      </w:tr>
      <w:tr w:rsidR="00810C13" w:rsidTr="00810C13">
        <w:trPr>
          <w:trHeight w:val="653"/>
        </w:trPr>
        <w:tc>
          <w:tcPr>
            <w:tcW w:w="1702"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ВЗМ№2 АРТ.СВ.№8</w:t>
            </w:r>
          </w:p>
        </w:tc>
        <w:tc>
          <w:tcPr>
            <w:tcW w:w="1701"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6-10-110</w:t>
            </w:r>
          </w:p>
        </w:tc>
        <w:tc>
          <w:tcPr>
            <w:tcW w:w="708"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60</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744</w:t>
            </w:r>
          </w:p>
        </w:tc>
        <w:tc>
          <w:tcPr>
            <w:tcW w:w="155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2976</w:t>
            </w:r>
          </w:p>
        </w:tc>
        <w:tc>
          <w:tcPr>
            <w:tcW w:w="212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6-16-110</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81</w:t>
            </w:r>
          </w:p>
        </w:tc>
        <w:tc>
          <w:tcPr>
            <w:tcW w:w="1134" w:type="dxa"/>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2351</w:t>
            </w:r>
          </w:p>
        </w:tc>
        <w:tc>
          <w:tcPr>
            <w:tcW w:w="1417" w:type="dxa"/>
            <w:tcBorders>
              <w:lef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625</w:t>
            </w:r>
          </w:p>
        </w:tc>
      </w:tr>
      <w:tr w:rsidR="00810C13" w:rsidTr="00810C13">
        <w:trPr>
          <w:trHeight w:val="653"/>
        </w:trPr>
        <w:tc>
          <w:tcPr>
            <w:tcW w:w="1702"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ВЗМ№2 АРТ.СВ.№10</w:t>
            </w:r>
          </w:p>
        </w:tc>
        <w:tc>
          <w:tcPr>
            <w:tcW w:w="1701"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8-25-70</w:t>
            </w:r>
          </w:p>
        </w:tc>
        <w:tc>
          <w:tcPr>
            <w:tcW w:w="708"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50</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2532</w:t>
            </w:r>
          </w:p>
        </w:tc>
        <w:tc>
          <w:tcPr>
            <w:tcW w:w="155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18991</w:t>
            </w:r>
          </w:p>
        </w:tc>
        <w:tc>
          <w:tcPr>
            <w:tcW w:w="212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8-25-100</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81</w:t>
            </w:r>
          </w:p>
        </w:tc>
        <w:tc>
          <w:tcPr>
            <w:tcW w:w="1134" w:type="dxa"/>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15002</w:t>
            </w:r>
          </w:p>
        </w:tc>
        <w:tc>
          <w:tcPr>
            <w:tcW w:w="1417" w:type="dxa"/>
            <w:tcBorders>
              <w:lef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3989</w:t>
            </w:r>
          </w:p>
        </w:tc>
      </w:tr>
      <w:tr w:rsidR="00810C13" w:rsidTr="00810C13">
        <w:trPr>
          <w:trHeight w:val="653"/>
        </w:trPr>
        <w:tc>
          <w:tcPr>
            <w:tcW w:w="1702"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ВЗМ№3</w:t>
            </w:r>
          </w:p>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АРТ.СВ.№12</w:t>
            </w:r>
          </w:p>
        </w:tc>
        <w:tc>
          <w:tcPr>
            <w:tcW w:w="1701"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6-16-140</w:t>
            </w:r>
          </w:p>
        </w:tc>
        <w:tc>
          <w:tcPr>
            <w:tcW w:w="708"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56</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1895</w:t>
            </w:r>
          </w:p>
        </w:tc>
        <w:tc>
          <w:tcPr>
            <w:tcW w:w="155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20852</w:t>
            </w:r>
          </w:p>
        </w:tc>
        <w:tc>
          <w:tcPr>
            <w:tcW w:w="212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ЕЦВ 6-16-140</w:t>
            </w:r>
          </w:p>
        </w:tc>
        <w:tc>
          <w:tcPr>
            <w:tcW w:w="709"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w:t>
            </w:r>
          </w:p>
        </w:tc>
        <w:tc>
          <w:tcPr>
            <w:tcW w:w="1276" w:type="dxa"/>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81</w:t>
            </w:r>
          </w:p>
        </w:tc>
        <w:tc>
          <w:tcPr>
            <w:tcW w:w="1134" w:type="dxa"/>
            <w:tcBorders>
              <w:righ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16473</w:t>
            </w:r>
          </w:p>
        </w:tc>
        <w:tc>
          <w:tcPr>
            <w:tcW w:w="1417" w:type="dxa"/>
            <w:tcBorders>
              <w:left w:val="single" w:sz="4" w:space="0" w:color="auto"/>
            </w:tcBorders>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4379</w:t>
            </w:r>
          </w:p>
        </w:tc>
      </w:tr>
      <w:tr w:rsidR="00810C13" w:rsidTr="00810C13">
        <w:trPr>
          <w:trHeight w:val="653"/>
        </w:trPr>
        <w:tc>
          <w:tcPr>
            <w:tcW w:w="6096" w:type="dxa"/>
            <w:gridSpan w:val="5"/>
          </w:tcPr>
          <w:p w:rsidR="00810C13" w:rsidRPr="0067681F" w:rsidRDefault="00810C13" w:rsidP="00810C13">
            <w:pPr>
              <w:jc w:val="center"/>
              <w:rPr>
                <w:rFonts w:ascii="Times New Roman" w:hAnsi="Times New Roman" w:cs="Times New Roman"/>
                <w:bCs/>
                <w:color w:val="000000"/>
                <w:sz w:val="24"/>
                <w:szCs w:val="24"/>
                <w:u w:val="single"/>
                <w:lang w:val="uk-UA"/>
              </w:rPr>
            </w:pPr>
            <w:r w:rsidRPr="0067681F">
              <w:rPr>
                <w:rFonts w:ascii="Times New Roman" w:hAnsi="Times New Roman" w:cs="Times New Roman"/>
                <w:bCs/>
                <w:color w:val="000000"/>
                <w:sz w:val="24"/>
                <w:szCs w:val="24"/>
                <w:u w:val="single"/>
                <w:lang w:val="uk-UA"/>
              </w:rPr>
              <w:t xml:space="preserve">Загальне споживання електроенергії н/агрегатами кВт </w:t>
            </w:r>
            <w:proofErr w:type="spellStart"/>
            <w:r w:rsidRPr="0067681F">
              <w:rPr>
                <w:rFonts w:ascii="Times New Roman" w:hAnsi="Times New Roman" w:cs="Times New Roman"/>
                <w:bCs/>
                <w:color w:val="000000"/>
                <w:sz w:val="24"/>
                <w:szCs w:val="24"/>
                <w:u w:val="single"/>
                <w:lang w:val="uk-UA"/>
              </w:rPr>
              <w:t>год</w:t>
            </w:r>
            <w:proofErr w:type="spellEnd"/>
            <w:r w:rsidRPr="0067681F">
              <w:rPr>
                <w:rFonts w:ascii="Times New Roman" w:hAnsi="Times New Roman" w:cs="Times New Roman"/>
                <w:bCs/>
                <w:color w:val="000000"/>
                <w:sz w:val="24"/>
                <w:szCs w:val="24"/>
                <w:u w:val="single"/>
                <w:lang w:val="uk-UA"/>
              </w:rPr>
              <w:t>/рік</w:t>
            </w:r>
          </w:p>
        </w:tc>
        <w:tc>
          <w:tcPr>
            <w:tcW w:w="1559" w:type="dxa"/>
          </w:tcPr>
          <w:p w:rsidR="00810C13" w:rsidRPr="00A358A9" w:rsidRDefault="00810C13" w:rsidP="00810C13">
            <w:pPr>
              <w:jc w:val="center"/>
              <w:rPr>
                <w:rFonts w:ascii="Times New Roman" w:hAnsi="Times New Roman" w:cs="Times New Roman"/>
                <w:b/>
                <w:bCs/>
                <w:color w:val="000000"/>
                <w:sz w:val="24"/>
                <w:szCs w:val="24"/>
                <w:lang w:val="uk-UA"/>
              </w:rPr>
            </w:pPr>
            <w:r w:rsidRPr="00A358A9">
              <w:rPr>
                <w:rFonts w:ascii="Times New Roman" w:hAnsi="Times New Roman" w:cs="Times New Roman"/>
                <w:b/>
                <w:bCs/>
                <w:color w:val="000000"/>
                <w:sz w:val="24"/>
                <w:szCs w:val="24"/>
                <w:lang w:val="uk-UA"/>
              </w:rPr>
              <w:t>99547</w:t>
            </w:r>
          </w:p>
        </w:tc>
        <w:tc>
          <w:tcPr>
            <w:tcW w:w="4111" w:type="dxa"/>
            <w:gridSpan w:val="3"/>
          </w:tcPr>
          <w:p w:rsidR="00810C13" w:rsidRPr="0067681F" w:rsidRDefault="00810C13" w:rsidP="00810C13">
            <w:pPr>
              <w:jc w:val="center"/>
              <w:rPr>
                <w:rFonts w:ascii="Times New Roman" w:hAnsi="Times New Roman" w:cs="Times New Roman"/>
                <w:bCs/>
                <w:color w:val="000000"/>
                <w:sz w:val="24"/>
                <w:szCs w:val="24"/>
                <w:u w:val="single"/>
                <w:lang w:val="uk-UA"/>
              </w:rPr>
            </w:pPr>
            <w:r w:rsidRPr="0067681F">
              <w:rPr>
                <w:rFonts w:ascii="Times New Roman" w:hAnsi="Times New Roman" w:cs="Times New Roman"/>
                <w:bCs/>
                <w:color w:val="000000"/>
                <w:sz w:val="24"/>
                <w:szCs w:val="24"/>
                <w:u w:val="single"/>
                <w:lang w:val="uk-UA"/>
              </w:rPr>
              <w:t xml:space="preserve">Загальне споживання електроенергії н/агрегатами кВт </w:t>
            </w:r>
            <w:proofErr w:type="spellStart"/>
            <w:r w:rsidRPr="0067681F">
              <w:rPr>
                <w:rFonts w:ascii="Times New Roman" w:hAnsi="Times New Roman" w:cs="Times New Roman"/>
                <w:bCs/>
                <w:color w:val="000000"/>
                <w:sz w:val="24"/>
                <w:szCs w:val="24"/>
                <w:u w:val="single"/>
                <w:lang w:val="uk-UA"/>
              </w:rPr>
              <w:t>год</w:t>
            </w:r>
            <w:proofErr w:type="spellEnd"/>
            <w:r w:rsidRPr="0067681F">
              <w:rPr>
                <w:rFonts w:ascii="Times New Roman" w:hAnsi="Times New Roman" w:cs="Times New Roman"/>
                <w:bCs/>
                <w:color w:val="000000"/>
                <w:sz w:val="24"/>
                <w:szCs w:val="24"/>
                <w:u w:val="single"/>
                <w:lang w:val="uk-UA"/>
              </w:rPr>
              <w:t>/рік</w:t>
            </w:r>
          </w:p>
        </w:tc>
        <w:tc>
          <w:tcPr>
            <w:tcW w:w="1134" w:type="dxa"/>
            <w:tcBorders>
              <w:right w:val="single" w:sz="4" w:space="0" w:color="auto"/>
            </w:tcBorders>
          </w:tcPr>
          <w:p w:rsidR="00810C13" w:rsidRPr="00282B59" w:rsidRDefault="00810C13" w:rsidP="00810C13">
            <w:pPr>
              <w:jc w:val="center"/>
              <w:rPr>
                <w:rFonts w:ascii="Times New Roman" w:hAnsi="Times New Roman" w:cs="Times New Roman"/>
                <w:b/>
                <w:bCs/>
                <w:color w:val="000000"/>
                <w:sz w:val="24"/>
                <w:szCs w:val="24"/>
                <w:lang w:val="uk-UA"/>
              </w:rPr>
            </w:pPr>
            <w:r w:rsidRPr="00282B59">
              <w:rPr>
                <w:rFonts w:ascii="Times New Roman" w:hAnsi="Times New Roman" w:cs="Times New Roman"/>
                <w:b/>
                <w:bCs/>
                <w:color w:val="000000"/>
                <w:sz w:val="24"/>
                <w:szCs w:val="24"/>
                <w:lang w:val="uk-UA"/>
              </w:rPr>
              <w:t>78639</w:t>
            </w:r>
          </w:p>
        </w:tc>
        <w:tc>
          <w:tcPr>
            <w:tcW w:w="1417" w:type="dxa"/>
            <w:tcBorders>
              <w:left w:val="single" w:sz="4" w:space="0" w:color="auto"/>
            </w:tcBorders>
          </w:tcPr>
          <w:p w:rsidR="00810C13" w:rsidRPr="00282B59" w:rsidRDefault="00810C13" w:rsidP="00810C13">
            <w:pPr>
              <w:jc w:val="center"/>
              <w:rPr>
                <w:rFonts w:ascii="Times New Roman" w:hAnsi="Times New Roman" w:cs="Times New Roman"/>
                <w:b/>
                <w:bCs/>
                <w:color w:val="000000"/>
                <w:sz w:val="24"/>
                <w:szCs w:val="24"/>
                <w:lang w:val="uk-UA"/>
              </w:rPr>
            </w:pPr>
            <w:r w:rsidRPr="00282B59">
              <w:rPr>
                <w:rFonts w:ascii="Times New Roman" w:hAnsi="Times New Roman" w:cs="Times New Roman"/>
                <w:b/>
                <w:bCs/>
                <w:color w:val="000000"/>
                <w:sz w:val="24"/>
                <w:szCs w:val="24"/>
                <w:lang w:val="uk-UA"/>
              </w:rPr>
              <w:t>20908</w:t>
            </w:r>
          </w:p>
        </w:tc>
      </w:tr>
      <w:tr w:rsidR="00810C13" w:rsidRPr="00F4140D" w:rsidTr="00810C13">
        <w:trPr>
          <w:trHeight w:val="653"/>
        </w:trPr>
        <w:tc>
          <w:tcPr>
            <w:tcW w:w="14317" w:type="dxa"/>
            <w:gridSpan w:val="11"/>
          </w:tcPr>
          <w:p w:rsidR="00810C13" w:rsidRDefault="00810C13" w:rsidP="00810C13">
            <w:pPr>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Економічний від впровадження заходу </w:t>
            </w:r>
            <w:proofErr w:type="spellStart"/>
            <w:r>
              <w:rPr>
                <w:rFonts w:ascii="Times New Roman" w:hAnsi="Times New Roman" w:cs="Times New Roman"/>
                <w:bCs/>
                <w:color w:val="000000"/>
                <w:sz w:val="24"/>
                <w:szCs w:val="24"/>
                <w:lang w:val="uk-UA"/>
              </w:rPr>
              <w:t>ЕЕ</w:t>
            </w:r>
            <w:proofErr w:type="spellEnd"/>
            <w:r>
              <w:rPr>
                <w:rFonts w:ascii="Times New Roman" w:hAnsi="Times New Roman" w:cs="Times New Roman"/>
                <w:bCs/>
                <w:color w:val="000000"/>
                <w:sz w:val="24"/>
                <w:szCs w:val="24"/>
                <w:lang w:val="uk-UA"/>
              </w:rPr>
              <w:t>, тис. грн. на рік:</w:t>
            </w:r>
          </w:p>
          <w:p w:rsidR="00810C13" w:rsidRPr="00663FA2" w:rsidRDefault="00810C13" w:rsidP="00810C13">
            <w:pPr>
              <w:jc w:val="center"/>
              <w:rPr>
                <w:rFonts w:ascii="Times New Roman" w:hAnsi="Times New Roman" w:cs="Times New Roman"/>
                <w:bCs/>
                <w:color w:val="000000"/>
                <w:sz w:val="24"/>
                <w:szCs w:val="24"/>
                <w:lang w:val="uk-UA"/>
              </w:rPr>
            </w:pPr>
            <w:r w:rsidRPr="00663FA2">
              <w:rPr>
                <w:rFonts w:ascii="Times New Roman" w:hAnsi="Times New Roman" w:cs="Times New Roman"/>
                <w:bCs/>
                <w:color w:val="000000"/>
                <w:sz w:val="24"/>
                <w:szCs w:val="24"/>
                <w:lang w:val="uk-UA"/>
              </w:rPr>
              <w:t xml:space="preserve">(99547 </w:t>
            </w:r>
            <w:proofErr w:type="spellStart"/>
            <w:r w:rsidRPr="00663FA2">
              <w:rPr>
                <w:rFonts w:ascii="Times New Roman" w:hAnsi="Times New Roman" w:cs="Times New Roman"/>
                <w:bCs/>
                <w:color w:val="000000"/>
                <w:sz w:val="24"/>
                <w:szCs w:val="24"/>
                <w:lang w:val="uk-UA"/>
              </w:rPr>
              <w:t>кВт.год</w:t>
            </w:r>
            <w:proofErr w:type="spellEnd"/>
            <w:r w:rsidRPr="00663FA2">
              <w:rPr>
                <w:rFonts w:ascii="Times New Roman" w:hAnsi="Times New Roman" w:cs="Times New Roman"/>
                <w:bCs/>
                <w:color w:val="000000"/>
                <w:sz w:val="24"/>
                <w:szCs w:val="24"/>
                <w:lang w:val="uk-UA"/>
              </w:rPr>
              <w:t xml:space="preserve"> – 78639 </w:t>
            </w:r>
            <w:proofErr w:type="spellStart"/>
            <w:r>
              <w:rPr>
                <w:rFonts w:ascii="Times New Roman" w:hAnsi="Times New Roman" w:cs="Times New Roman"/>
                <w:bCs/>
                <w:color w:val="000000"/>
                <w:sz w:val="24"/>
                <w:szCs w:val="24"/>
                <w:lang w:val="uk-UA"/>
              </w:rPr>
              <w:t>кВт.год</w:t>
            </w:r>
            <w:proofErr w:type="spellEnd"/>
            <w:r>
              <w:rPr>
                <w:rFonts w:ascii="Times New Roman" w:hAnsi="Times New Roman" w:cs="Times New Roman"/>
                <w:bCs/>
                <w:color w:val="000000"/>
                <w:sz w:val="24"/>
                <w:szCs w:val="24"/>
                <w:lang w:val="uk-UA"/>
              </w:rPr>
              <w:t>)*</w:t>
            </w:r>
            <w:r w:rsidRPr="005E1C83">
              <w:rPr>
                <w:rFonts w:ascii="Times New Roman" w:hAnsi="Times New Roman" w:cs="Times New Roman"/>
                <w:bCs/>
                <w:color w:val="000000"/>
                <w:sz w:val="24"/>
                <w:szCs w:val="24"/>
                <w:lang w:val="uk-UA"/>
              </w:rPr>
              <w:t>3.01</w:t>
            </w:r>
            <w:r>
              <w:rPr>
                <w:rFonts w:ascii="Times New Roman" w:hAnsi="Times New Roman" w:cs="Times New Roman"/>
                <w:bCs/>
                <w:color w:val="000000"/>
                <w:sz w:val="24"/>
                <w:szCs w:val="24"/>
                <w:lang w:val="uk-UA"/>
              </w:rPr>
              <w:t xml:space="preserve"> </w:t>
            </w:r>
            <w:proofErr w:type="spellStart"/>
            <w:r>
              <w:rPr>
                <w:rFonts w:ascii="Times New Roman" w:hAnsi="Times New Roman" w:cs="Times New Roman"/>
                <w:bCs/>
                <w:color w:val="000000"/>
                <w:sz w:val="24"/>
                <w:szCs w:val="24"/>
                <w:lang w:val="uk-UA"/>
              </w:rPr>
              <w:t>грн</w:t>
            </w:r>
            <w:proofErr w:type="spellEnd"/>
            <w:r>
              <w:rPr>
                <w:rFonts w:ascii="Times New Roman" w:hAnsi="Times New Roman" w:cs="Times New Roman"/>
                <w:bCs/>
                <w:color w:val="000000"/>
                <w:sz w:val="24"/>
                <w:szCs w:val="24"/>
                <w:lang w:val="uk-UA"/>
              </w:rPr>
              <w:t>/</w:t>
            </w:r>
            <w:proofErr w:type="spellStart"/>
            <w:r>
              <w:rPr>
                <w:rFonts w:ascii="Times New Roman" w:hAnsi="Times New Roman" w:cs="Times New Roman"/>
                <w:bCs/>
                <w:color w:val="000000"/>
                <w:sz w:val="24"/>
                <w:szCs w:val="24"/>
                <w:lang w:val="uk-UA"/>
              </w:rPr>
              <w:t>кВт.год</w:t>
            </w:r>
            <w:proofErr w:type="spellEnd"/>
            <w:r w:rsidRPr="00663FA2">
              <w:rPr>
                <w:rFonts w:ascii="Times New Roman" w:hAnsi="Times New Roman" w:cs="Times New Roman"/>
                <w:b/>
                <w:bCs/>
                <w:color w:val="000000"/>
                <w:sz w:val="24"/>
                <w:szCs w:val="24"/>
                <w:lang w:val="uk-UA"/>
              </w:rPr>
              <w:t>/</w:t>
            </w:r>
            <w:r>
              <w:rPr>
                <w:rFonts w:ascii="Times New Roman" w:hAnsi="Times New Roman" w:cs="Times New Roman"/>
                <w:bCs/>
                <w:color w:val="000000"/>
                <w:sz w:val="24"/>
                <w:szCs w:val="24"/>
                <w:lang w:val="uk-UA"/>
              </w:rPr>
              <w:t xml:space="preserve">1000= 62,93 </w:t>
            </w:r>
            <w:proofErr w:type="spellStart"/>
            <w:r>
              <w:rPr>
                <w:rFonts w:ascii="Times New Roman" w:hAnsi="Times New Roman" w:cs="Times New Roman"/>
                <w:bCs/>
                <w:color w:val="000000"/>
                <w:sz w:val="24"/>
                <w:szCs w:val="24"/>
                <w:lang w:val="uk-UA"/>
              </w:rPr>
              <w:t>тис.грн.рік</w:t>
            </w:r>
            <w:proofErr w:type="spellEnd"/>
          </w:p>
        </w:tc>
      </w:tr>
    </w:tbl>
    <w:p w:rsidR="00810C13" w:rsidRDefault="00810C13" w:rsidP="00810C13">
      <w:pPr>
        <w:spacing w:after="0"/>
        <w:rPr>
          <w:rFonts w:ascii="Times New Roman" w:hAnsi="Times New Roman" w:cs="Times New Roman"/>
          <w:bCs/>
          <w:color w:val="000000"/>
          <w:sz w:val="24"/>
          <w:szCs w:val="24"/>
          <w:lang w:val="uk-UA"/>
        </w:rPr>
      </w:pPr>
    </w:p>
    <w:p w:rsidR="00810C13" w:rsidRPr="00B42879" w:rsidRDefault="00810C13" w:rsidP="00810C13">
      <w:pPr>
        <w:spacing w:after="0"/>
        <w:rPr>
          <w:rFonts w:ascii="Times New Roman" w:hAnsi="Times New Roman" w:cs="Times New Roman"/>
          <w:bCs/>
          <w:color w:val="000000"/>
          <w:sz w:val="24"/>
          <w:szCs w:val="24"/>
          <w:lang w:val="uk-UA"/>
        </w:rPr>
      </w:pPr>
      <w:r w:rsidRPr="00B42879">
        <w:rPr>
          <w:rFonts w:ascii="Times New Roman" w:hAnsi="Times New Roman" w:cs="Times New Roman"/>
          <w:bCs/>
          <w:color w:val="000000"/>
          <w:sz w:val="24"/>
          <w:szCs w:val="24"/>
          <w:lang w:val="uk-UA"/>
        </w:rPr>
        <w:t>Таким чином річна економія електричної енергії за рахунок підвищення ККД насосних агрегатів становитиме 20908 кВт/</w:t>
      </w:r>
      <w:proofErr w:type="spellStart"/>
      <w:r w:rsidRPr="00B42879">
        <w:rPr>
          <w:rFonts w:ascii="Times New Roman" w:hAnsi="Times New Roman" w:cs="Times New Roman"/>
          <w:bCs/>
          <w:color w:val="000000"/>
          <w:sz w:val="24"/>
          <w:szCs w:val="24"/>
          <w:lang w:val="uk-UA"/>
        </w:rPr>
        <w:t>год</w:t>
      </w:r>
      <w:proofErr w:type="spellEnd"/>
      <w:r w:rsidRPr="00B42879">
        <w:rPr>
          <w:rFonts w:ascii="Times New Roman" w:hAnsi="Times New Roman" w:cs="Times New Roman"/>
          <w:bCs/>
          <w:color w:val="000000"/>
          <w:sz w:val="24"/>
          <w:szCs w:val="24"/>
          <w:lang w:val="uk-UA"/>
        </w:rPr>
        <w:t xml:space="preserve"> на </w:t>
      </w:r>
      <w:r>
        <w:rPr>
          <w:rFonts w:ascii="Times New Roman" w:hAnsi="Times New Roman" w:cs="Times New Roman"/>
          <w:bCs/>
          <w:color w:val="000000"/>
          <w:sz w:val="24"/>
          <w:szCs w:val="24"/>
          <w:lang w:val="uk-UA"/>
        </w:rPr>
        <w:t>рік що складає 62,93</w:t>
      </w:r>
      <w:r w:rsidRPr="00B42879">
        <w:rPr>
          <w:rFonts w:ascii="Times New Roman" w:hAnsi="Times New Roman" w:cs="Times New Roman"/>
          <w:bCs/>
          <w:color w:val="000000"/>
          <w:sz w:val="24"/>
          <w:szCs w:val="24"/>
          <w:lang w:val="uk-UA"/>
        </w:rPr>
        <w:t xml:space="preserve"> </w:t>
      </w:r>
      <w:proofErr w:type="spellStart"/>
      <w:r w:rsidRPr="00B42879">
        <w:rPr>
          <w:rFonts w:ascii="Times New Roman" w:hAnsi="Times New Roman" w:cs="Times New Roman"/>
          <w:bCs/>
          <w:color w:val="000000"/>
          <w:sz w:val="24"/>
          <w:szCs w:val="24"/>
          <w:lang w:val="uk-UA"/>
        </w:rPr>
        <w:t>тис.грн.рік</w:t>
      </w:r>
      <w:proofErr w:type="spellEnd"/>
      <w:r w:rsidRPr="00B42879">
        <w:rPr>
          <w:rFonts w:ascii="Times New Roman" w:hAnsi="Times New Roman" w:cs="Times New Roman"/>
          <w:bCs/>
          <w:color w:val="000000"/>
          <w:sz w:val="24"/>
          <w:szCs w:val="24"/>
          <w:lang w:val="uk-UA"/>
        </w:rPr>
        <w:t xml:space="preserve">. </w:t>
      </w:r>
    </w:p>
    <w:p w:rsidR="00810C13" w:rsidRDefault="00810C13" w:rsidP="00810C13">
      <w:pPr>
        <w:spacing w:after="0"/>
        <w:rPr>
          <w:rFonts w:ascii="Times New Roman" w:hAnsi="Times New Roman" w:cs="Times New Roman"/>
          <w:bCs/>
          <w:color w:val="000000"/>
          <w:sz w:val="28"/>
          <w:szCs w:val="28"/>
          <w:lang w:val="uk-UA"/>
        </w:rPr>
        <w:sectPr w:rsidR="00810C13" w:rsidSect="00810C13">
          <w:pgSz w:w="16838" w:h="11906" w:orient="landscape"/>
          <w:pgMar w:top="567" w:right="1440" w:bottom="1077" w:left="1440" w:header="709" w:footer="709" w:gutter="0"/>
          <w:cols w:space="708"/>
          <w:docGrid w:linePitch="360"/>
        </w:sectPr>
      </w:pPr>
    </w:p>
    <w:p w:rsidR="00810C13" w:rsidRPr="00810C13" w:rsidRDefault="00810C13" w:rsidP="00810C13">
      <w:pPr>
        <w:spacing w:after="0"/>
        <w:jc w:val="both"/>
        <w:rPr>
          <w:rFonts w:ascii="Times New Roman" w:hAnsi="Times New Roman" w:cs="Times New Roman"/>
          <w:bCs/>
          <w:color w:val="000000"/>
          <w:sz w:val="24"/>
          <w:szCs w:val="24"/>
          <w:lang w:val="uk-UA"/>
        </w:rPr>
      </w:pPr>
      <w:r w:rsidRPr="00810C13">
        <w:rPr>
          <w:rFonts w:ascii="Times New Roman" w:hAnsi="Times New Roman" w:cs="Times New Roman"/>
          <w:bCs/>
          <w:color w:val="000000"/>
          <w:sz w:val="24"/>
          <w:szCs w:val="24"/>
          <w:lang w:val="uk-UA"/>
        </w:rPr>
        <w:lastRenderedPageBreak/>
        <w:t xml:space="preserve">Тариф на електроенергію з 01.01.2019р. </w:t>
      </w:r>
      <w:r w:rsidRPr="00810C13">
        <w:rPr>
          <w:rFonts w:ascii="Times New Roman" w:hAnsi="Times New Roman" w:cs="Times New Roman"/>
          <w:b/>
          <w:bCs/>
          <w:color w:val="000000"/>
          <w:sz w:val="24"/>
          <w:szCs w:val="24"/>
          <w:lang w:val="uk-UA"/>
        </w:rPr>
        <w:t xml:space="preserve">становить 3,01 </w:t>
      </w:r>
      <w:proofErr w:type="spellStart"/>
      <w:r w:rsidRPr="00810C13">
        <w:rPr>
          <w:rFonts w:ascii="Times New Roman" w:hAnsi="Times New Roman" w:cs="Times New Roman"/>
          <w:b/>
          <w:bCs/>
          <w:color w:val="000000"/>
          <w:sz w:val="24"/>
          <w:szCs w:val="24"/>
          <w:lang w:val="uk-UA"/>
        </w:rPr>
        <w:t>грн</w:t>
      </w:r>
      <w:proofErr w:type="spellEnd"/>
      <w:r w:rsidRPr="00810C13">
        <w:rPr>
          <w:rFonts w:ascii="Times New Roman" w:hAnsi="Times New Roman" w:cs="Times New Roman"/>
          <w:b/>
          <w:bCs/>
          <w:color w:val="000000"/>
          <w:sz w:val="24"/>
          <w:szCs w:val="24"/>
          <w:lang w:val="uk-UA"/>
        </w:rPr>
        <w:t>/</w:t>
      </w:r>
      <w:proofErr w:type="spellStart"/>
      <w:r w:rsidRPr="00810C13">
        <w:rPr>
          <w:rFonts w:ascii="Times New Roman" w:hAnsi="Times New Roman" w:cs="Times New Roman"/>
          <w:b/>
          <w:bCs/>
          <w:color w:val="000000"/>
          <w:sz w:val="24"/>
          <w:szCs w:val="24"/>
          <w:lang w:val="uk-UA"/>
        </w:rPr>
        <w:t>кВт.год</w:t>
      </w:r>
      <w:proofErr w:type="spellEnd"/>
      <w:r w:rsidRPr="00810C13">
        <w:rPr>
          <w:rFonts w:ascii="Times New Roman" w:hAnsi="Times New Roman" w:cs="Times New Roman"/>
          <w:b/>
          <w:bCs/>
          <w:color w:val="000000"/>
          <w:sz w:val="24"/>
          <w:szCs w:val="24"/>
          <w:lang w:val="uk-UA"/>
        </w:rPr>
        <w:t>.</w:t>
      </w:r>
    </w:p>
    <w:p w:rsidR="00810C13" w:rsidRDefault="00810C13" w:rsidP="00810C13">
      <w:pPr>
        <w:spacing w:after="0"/>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В результаті реалізації Програми буде досягнуто значного соціального ефекту завдяки покращенню забезпечення населення міста якісними послугами централізованого водопостачання та водовідведення.</w:t>
      </w:r>
    </w:p>
    <w:p w:rsidR="002C0D2B" w:rsidRDefault="00810C13" w:rsidP="002C0D2B">
      <w:pPr>
        <w:spacing w:after="0"/>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ab/>
      </w:r>
      <w:r w:rsidR="00F4140D">
        <w:rPr>
          <w:rFonts w:ascii="Times New Roman" w:hAnsi="Times New Roman" w:cs="Times New Roman"/>
          <w:bCs/>
          <w:color w:val="000000"/>
          <w:sz w:val="24"/>
          <w:szCs w:val="24"/>
          <w:lang w:val="uk-UA"/>
        </w:rPr>
        <w:t>У</w:t>
      </w:r>
      <w:r>
        <w:rPr>
          <w:rFonts w:ascii="Times New Roman" w:hAnsi="Times New Roman" w:cs="Times New Roman"/>
          <w:bCs/>
          <w:color w:val="000000"/>
          <w:sz w:val="24"/>
          <w:szCs w:val="24"/>
          <w:lang w:val="uk-UA"/>
        </w:rPr>
        <w:t xml:space="preserve"> </w:t>
      </w:r>
      <w:r w:rsidR="002C0D2B">
        <w:rPr>
          <w:rFonts w:ascii="Times New Roman" w:hAnsi="Times New Roman" w:cs="Times New Roman"/>
          <w:bCs/>
          <w:color w:val="000000"/>
          <w:sz w:val="24"/>
          <w:szCs w:val="24"/>
          <w:lang w:val="uk-UA"/>
        </w:rPr>
        <w:t xml:space="preserve">зв’язку з придбанням  вищевказаного обладнання  просимо внести зміни до Програми «Питна вода міста Лубни» на 2012-2020 роки» </w:t>
      </w:r>
    </w:p>
    <w:p w:rsidR="00810C13" w:rsidRDefault="00810C13" w:rsidP="002C0D2B">
      <w:pPr>
        <w:spacing w:after="0"/>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ab/>
      </w:r>
    </w:p>
    <w:p w:rsidR="00810C13" w:rsidRDefault="00810C13" w:rsidP="00810C13">
      <w:pPr>
        <w:rPr>
          <w:rFonts w:ascii="Times New Roman" w:hAnsi="Times New Roman" w:cs="Times New Roman"/>
          <w:bCs/>
          <w:color w:val="000000"/>
          <w:sz w:val="24"/>
          <w:szCs w:val="24"/>
          <w:lang w:val="uk-UA"/>
        </w:rPr>
      </w:pPr>
    </w:p>
    <w:p w:rsidR="00810C13" w:rsidRDefault="00810C13" w:rsidP="00810C13">
      <w:pPr>
        <w:rPr>
          <w:rFonts w:ascii="Times New Roman" w:hAnsi="Times New Roman" w:cs="Times New Roman"/>
          <w:bCs/>
          <w:color w:val="000000"/>
          <w:sz w:val="24"/>
          <w:szCs w:val="24"/>
          <w:lang w:val="uk-UA"/>
        </w:rPr>
      </w:pPr>
    </w:p>
    <w:p w:rsidR="00281D7C" w:rsidRDefault="00810C13" w:rsidP="00810C13">
      <w:r>
        <w:rPr>
          <w:rFonts w:ascii="Times New Roman" w:hAnsi="Times New Roman" w:cs="Times New Roman"/>
          <w:bCs/>
          <w:color w:val="000000"/>
          <w:sz w:val="24"/>
          <w:szCs w:val="24"/>
          <w:lang w:val="uk-UA"/>
        </w:rPr>
        <w:t xml:space="preserve">     </w:t>
      </w:r>
      <w:proofErr w:type="spellStart"/>
      <w:r>
        <w:rPr>
          <w:rFonts w:ascii="Times New Roman" w:hAnsi="Times New Roman" w:cs="Times New Roman"/>
          <w:bCs/>
          <w:color w:val="000000"/>
          <w:sz w:val="24"/>
          <w:szCs w:val="24"/>
          <w:lang w:val="uk-UA"/>
        </w:rPr>
        <w:t>В.о</w:t>
      </w:r>
      <w:proofErr w:type="spellEnd"/>
      <w:r>
        <w:rPr>
          <w:rFonts w:ascii="Times New Roman" w:hAnsi="Times New Roman" w:cs="Times New Roman"/>
          <w:bCs/>
          <w:color w:val="000000"/>
          <w:sz w:val="24"/>
          <w:szCs w:val="24"/>
          <w:lang w:val="uk-UA"/>
        </w:rPr>
        <w:t xml:space="preserve">. директора </w:t>
      </w:r>
      <w:proofErr w:type="spellStart"/>
      <w:r w:rsidRPr="00CE7700">
        <w:rPr>
          <w:rFonts w:ascii="Times New Roman" w:hAnsi="Times New Roman" w:cs="Times New Roman"/>
          <w:sz w:val="24"/>
          <w:szCs w:val="24"/>
          <w:lang w:val="uk-UA"/>
        </w:rPr>
        <w:t>КП</w:t>
      </w:r>
      <w:proofErr w:type="spellEnd"/>
      <w:r w:rsidRPr="00CE7700">
        <w:rPr>
          <w:rFonts w:ascii="Times New Roman" w:hAnsi="Times New Roman" w:cs="Times New Roman"/>
          <w:sz w:val="24"/>
          <w:szCs w:val="24"/>
          <w:lang w:val="uk-UA"/>
        </w:rPr>
        <w:t xml:space="preserve"> </w:t>
      </w:r>
      <w:r w:rsidRPr="00CE7700">
        <w:rPr>
          <w:rFonts w:ascii="Times New Roman" w:hAnsi="Times New Roman" w:cs="Times New Roman"/>
          <w:b/>
          <w:bCs/>
          <w:color w:val="000000"/>
          <w:sz w:val="24"/>
          <w:szCs w:val="24"/>
          <w:lang w:val="uk-UA"/>
        </w:rPr>
        <w:t>«</w:t>
      </w:r>
      <w:proofErr w:type="spellStart"/>
      <w:r w:rsidRPr="00CE7700">
        <w:rPr>
          <w:rFonts w:ascii="Times New Roman" w:hAnsi="Times New Roman" w:cs="Times New Roman"/>
          <w:sz w:val="24"/>
          <w:szCs w:val="24"/>
          <w:lang w:val="uk-UA"/>
        </w:rPr>
        <w:t>Лубни-водоканал</w:t>
      </w:r>
      <w:proofErr w:type="spellEnd"/>
      <w:r w:rsidRPr="00CE7700">
        <w:rPr>
          <w:rFonts w:ascii="Times New Roman" w:hAnsi="Times New Roman" w:cs="Times New Roman"/>
          <w:b/>
          <w:bCs/>
          <w:color w:val="000000"/>
          <w:sz w:val="24"/>
          <w:szCs w:val="24"/>
          <w:lang w:val="uk-UA"/>
        </w:rPr>
        <w:t>»</w:t>
      </w:r>
      <w:r w:rsidR="00F4140D">
        <w:rPr>
          <w:rFonts w:ascii="Times New Roman" w:hAnsi="Times New Roman" w:cs="Times New Roman"/>
          <w:b/>
          <w:bCs/>
          <w:color w:val="000000"/>
          <w:sz w:val="24"/>
          <w:szCs w:val="24"/>
          <w:lang w:val="uk-UA"/>
        </w:rPr>
        <w:t xml:space="preserve">                                                </w:t>
      </w:r>
      <w:r w:rsidRPr="00AC353D">
        <w:rPr>
          <w:rFonts w:ascii="Times New Roman" w:hAnsi="Times New Roman" w:cs="Times New Roman"/>
          <w:bCs/>
          <w:color w:val="000000"/>
          <w:sz w:val="24"/>
          <w:szCs w:val="24"/>
          <w:lang w:val="uk-UA"/>
        </w:rPr>
        <w:t>А.А.</w:t>
      </w:r>
      <w:proofErr w:type="spellStart"/>
      <w:r w:rsidRPr="00AC353D">
        <w:rPr>
          <w:rFonts w:ascii="Times New Roman" w:hAnsi="Times New Roman" w:cs="Times New Roman"/>
          <w:bCs/>
          <w:color w:val="000000"/>
          <w:sz w:val="24"/>
          <w:szCs w:val="24"/>
          <w:lang w:val="uk-UA"/>
        </w:rPr>
        <w:t>Косолап</w:t>
      </w:r>
      <w:proofErr w:type="spellEnd"/>
    </w:p>
    <w:sectPr w:rsidR="00281D7C" w:rsidSect="000E37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0746D"/>
    <w:multiLevelType w:val="hybridMultilevel"/>
    <w:tmpl w:val="E7984F3E"/>
    <w:lvl w:ilvl="0" w:tplc="3B689872">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5B1467F"/>
    <w:multiLevelType w:val="hybridMultilevel"/>
    <w:tmpl w:val="37A2C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C03AA"/>
    <w:rsid w:val="000E3744"/>
    <w:rsid w:val="00281D7C"/>
    <w:rsid w:val="002A04D2"/>
    <w:rsid w:val="002C03AA"/>
    <w:rsid w:val="002C0D2B"/>
    <w:rsid w:val="00810C13"/>
    <w:rsid w:val="00B6496E"/>
    <w:rsid w:val="00BB1462"/>
    <w:rsid w:val="00F4140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C1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10C1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810C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C1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10C1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810C13"/>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4056</Words>
  <Characters>2313</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Користувач Windows</cp:lastModifiedBy>
  <cp:revision>2</cp:revision>
  <cp:lastPrinted>2019-02-04T14:30:00Z</cp:lastPrinted>
  <dcterms:created xsi:type="dcterms:W3CDTF">2019-02-04T14:43:00Z</dcterms:created>
  <dcterms:modified xsi:type="dcterms:W3CDTF">2019-02-04T14:43:00Z</dcterms:modified>
</cp:coreProperties>
</file>